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865" w:rsidRPr="005F31D0" w:rsidRDefault="00F54865" w:rsidP="00F54865">
      <w:pPr>
        <w:spacing w:before="240" w:after="120" w:line="240" w:lineRule="auto"/>
        <w:jc w:val="center"/>
        <w:rPr>
          <w:rFonts w:ascii="Times New Roman" w:hAnsi="Times New Roman"/>
          <w:b/>
          <w:bCs/>
          <w:color w:val="000000"/>
          <w:sz w:val="24"/>
          <w:szCs w:val="24"/>
        </w:rPr>
      </w:pPr>
      <w:bookmarkStart w:id="0" w:name="_GoBack"/>
      <w:bookmarkEnd w:id="0"/>
      <w:r w:rsidRPr="005F31D0">
        <w:rPr>
          <w:rFonts w:ascii="Times New Roman" w:hAnsi="Times New Roman"/>
          <w:b/>
          <w:bCs/>
          <w:color w:val="000000"/>
          <w:sz w:val="24"/>
          <w:szCs w:val="24"/>
        </w:rPr>
        <w:t>UREDBA</w:t>
      </w:r>
    </w:p>
    <w:p w:rsidR="00F54865" w:rsidRPr="005F31D0" w:rsidRDefault="00F54865" w:rsidP="00F54865">
      <w:pPr>
        <w:spacing w:before="240" w:after="120" w:line="240" w:lineRule="auto"/>
        <w:jc w:val="center"/>
        <w:rPr>
          <w:rFonts w:ascii="Times New Roman" w:hAnsi="Times New Roman"/>
          <w:b/>
          <w:bCs/>
          <w:color w:val="000000"/>
          <w:sz w:val="24"/>
          <w:szCs w:val="24"/>
        </w:rPr>
      </w:pPr>
      <w:r w:rsidRPr="005F31D0">
        <w:rPr>
          <w:rFonts w:ascii="Times New Roman" w:hAnsi="Times New Roman"/>
          <w:b/>
          <w:bCs/>
          <w:color w:val="000000"/>
          <w:sz w:val="24"/>
          <w:szCs w:val="24"/>
        </w:rPr>
        <w:t>O USLOVIMA ZA UTVRĐIVANJE KUPOPRODAJNE CENE STANA NA POJEDINAČNIM LOKACIJAMA ZA PRIPADNIKE SNAGA BEZBEDNOSTI</w:t>
      </w:r>
    </w:p>
    <w:p w:rsidR="00F54865" w:rsidRPr="005F31D0" w:rsidRDefault="00F54865" w:rsidP="00F54865">
      <w:pPr>
        <w:spacing w:before="240" w:after="120" w:line="240" w:lineRule="auto"/>
        <w:jc w:val="center"/>
        <w:rPr>
          <w:rFonts w:ascii="Times New Roman" w:hAnsi="Times New Roman"/>
          <w:b/>
          <w:bCs/>
          <w:color w:val="000000"/>
          <w:sz w:val="24"/>
          <w:szCs w:val="24"/>
        </w:rPr>
      </w:pPr>
      <w:r w:rsidRPr="005F31D0">
        <w:rPr>
          <w:rFonts w:ascii="Times New Roman" w:hAnsi="Times New Roman"/>
          <w:b/>
          <w:bCs/>
          <w:i/>
          <w:iCs/>
          <w:color w:val="000000"/>
          <w:sz w:val="24"/>
          <w:szCs w:val="24"/>
        </w:rPr>
        <w:t>("Sl. glasnik RS", br. 16/2024)</w:t>
      </w:r>
    </w:p>
    <w:p w:rsidR="00F54865" w:rsidRPr="005F31D0" w:rsidRDefault="00F54865" w:rsidP="00F54865">
      <w:pPr>
        <w:spacing w:before="240" w:after="120" w:line="240" w:lineRule="auto"/>
        <w:jc w:val="both"/>
        <w:rPr>
          <w:rFonts w:ascii="Times New Roman" w:hAnsi="Times New Roman"/>
          <w:b/>
          <w:bCs/>
          <w:color w:val="000000"/>
          <w:sz w:val="24"/>
          <w:szCs w:val="24"/>
        </w:rPr>
      </w:pPr>
    </w:p>
    <w:p w:rsidR="00F54865" w:rsidRPr="005F31D0" w:rsidRDefault="00F54865" w:rsidP="00F54865">
      <w:pPr>
        <w:spacing w:before="240" w:after="120" w:line="240" w:lineRule="auto"/>
        <w:jc w:val="center"/>
        <w:rPr>
          <w:rFonts w:ascii="Times New Roman" w:hAnsi="Times New Roman"/>
          <w:b/>
          <w:bCs/>
          <w:color w:val="000000"/>
          <w:sz w:val="24"/>
          <w:szCs w:val="24"/>
        </w:rPr>
      </w:pPr>
      <w:r w:rsidRPr="005F31D0">
        <w:rPr>
          <w:rFonts w:ascii="Times New Roman" w:hAnsi="Times New Roman"/>
          <w:b/>
          <w:bCs/>
          <w:color w:val="000000"/>
          <w:sz w:val="24"/>
          <w:szCs w:val="24"/>
        </w:rPr>
        <w:t>Član 1</w:t>
      </w:r>
    </w:p>
    <w:p w:rsidR="00F54865" w:rsidRPr="005F31D0" w:rsidRDefault="00F54865" w:rsidP="00F54865">
      <w:pPr>
        <w:spacing w:before="100" w:beforeAutospacing="1" w:after="100" w:afterAutospacing="1" w:line="240" w:lineRule="auto"/>
        <w:jc w:val="both"/>
        <w:rPr>
          <w:rFonts w:ascii="Times New Roman" w:hAnsi="Times New Roman"/>
          <w:color w:val="000000"/>
          <w:sz w:val="24"/>
          <w:szCs w:val="24"/>
        </w:rPr>
      </w:pPr>
      <w:r w:rsidRPr="005F31D0">
        <w:rPr>
          <w:rFonts w:ascii="Times New Roman" w:hAnsi="Times New Roman"/>
          <w:color w:val="000000"/>
          <w:sz w:val="24"/>
          <w:szCs w:val="24"/>
        </w:rPr>
        <w:t>Ovom uredbom uređuju se uslovi za određivanje kupoprodajne cene stana po metru kvadratnom neto građevinske površine (u daljem tekstu: kupoprodajna cena), na pojedinačnim lokacijama koje su određene odlukom Vlade, za izgradnju stanova za pripadnike snaga bezbednosti.</w:t>
      </w:r>
    </w:p>
    <w:p w:rsidR="00F54865" w:rsidRPr="005F31D0" w:rsidRDefault="00F54865" w:rsidP="00F54865">
      <w:pPr>
        <w:spacing w:before="240" w:after="120" w:line="240" w:lineRule="auto"/>
        <w:jc w:val="center"/>
        <w:rPr>
          <w:rFonts w:ascii="Times New Roman" w:hAnsi="Times New Roman"/>
          <w:b/>
          <w:bCs/>
          <w:color w:val="000000"/>
          <w:sz w:val="24"/>
          <w:szCs w:val="24"/>
        </w:rPr>
      </w:pPr>
      <w:bookmarkStart w:id="1" w:name="clan_2"/>
      <w:bookmarkEnd w:id="1"/>
      <w:r w:rsidRPr="005F31D0">
        <w:rPr>
          <w:rFonts w:ascii="Times New Roman" w:hAnsi="Times New Roman"/>
          <w:b/>
          <w:bCs/>
          <w:color w:val="000000"/>
          <w:sz w:val="24"/>
          <w:szCs w:val="24"/>
        </w:rPr>
        <w:t>Član 2</w:t>
      </w:r>
    </w:p>
    <w:p w:rsidR="00F54865" w:rsidRPr="005F31D0" w:rsidRDefault="00F54865" w:rsidP="00F54865">
      <w:pPr>
        <w:spacing w:before="100" w:beforeAutospacing="1" w:after="100" w:afterAutospacing="1" w:line="240" w:lineRule="auto"/>
        <w:jc w:val="both"/>
        <w:rPr>
          <w:rFonts w:ascii="Times New Roman" w:hAnsi="Times New Roman"/>
          <w:color w:val="000000"/>
          <w:sz w:val="24"/>
          <w:szCs w:val="24"/>
        </w:rPr>
      </w:pPr>
      <w:r w:rsidRPr="005F31D0">
        <w:rPr>
          <w:rFonts w:ascii="Times New Roman" w:hAnsi="Times New Roman"/>
          <w:color w:val="000000"/>
          <w:sz w:val="24"/>
          <w:szCs w:val="24"/>
        </w:rPr>
        <w:t>Kupoprodajnu cenu stana na svakoj pojedinačnoj lokaciji određuje Komisija koju obrazuje Vlada (u daljem tekstu: Komisija), u skladu sa Zakonom.</w:t>
      </w:r>
    </w:p>
    <w:p w:rsidR="00F54865" w:rsidRPr="005F31D0" w:rsidRDefault="00F54865" w:rsidP="00F54865">
      <w:pPr>
        <w:spacing w:before="240" w:after="120" w:line="240" w:lineRule="auto"/>
        <w:jc w:val="center"/>
        <w:rPr>
          <w:rFonts w:ascii="Times New Roman" w:hAnsi="Times New Roman"/>
          <w:b/>
          <w:bCs/>
          <w:color w:val="000000"/>
          <w:sz w:val="24"/>
          <w:szCs w:val="24"/>
        </w:rPr>
      </w:pPr>
      <w:bookmarkStart w:id="2" w:name="clan_3"/>
      <w:bookmarkEnd w:id="2"/>
      <w:r w:rsidRPr="005F31D0">
        <w:rPr>
          <w:rFonts w:ascii="Times New Roman" w:hAnsi="Times New Roman"/>
          <w:b/>
          <w:bCs/>
          <w:color w:val="000000"/>
          <w:sz w:val="24"/>
          <w:szCs w:val="24"/>
        </w:rPr>
        <w:t>Član 3</w:t>
      </w:r>
    </w:p>
    <w:p w:rsidR="00F54865" w:rsidRPr="005F31D0" w:rsidRDefault="00F54865" w:rsidP="00F54865">
      <w:pPr>
        <w:spacing w:before="100" w:beforeAutospacing="1" w:after="100" w:afterAutospacing="1" w:line="240" w:lineRule="auto"/>
        <w:jc w:val="both"/>
        <w:rPr>
          <w:rFonts w:ascii="Times New Roman" w:hAnsi="Times New Roman"/>
          <w:color w:val="000000"/>
          <w:sz w:val="24"/>
          <w:szCs w:val="24"/>
        </w:rPr>
      </w:pPr>
      <w:r w:rsidRPr="005F31D0">
        <w:rPr>
          <w:rFonts w:ascii="Times New Roman" w:hAnsi="Times New Roman"/>
          <w:color w:val="000000"/>
          <w:sz w:val="24"/>
          <w:szCs w:val="24"/>
        </w:rPr>
        <w:t>Kupoprodajna cena stana određuje se ako:</w:t>
      </w:r>
    </w:p>
    <w:p w:rsidR="00F54865" w:rsidRPr="005F31D0" w:rsidRDefault="00F54865" w:rsidP="00F54865">
      <w:pPr>
        <w:spacing w:before="100" w:beforeAutospacing="1" w:after="100" w:afterAutospacing="1" w:line="240" w:lineRule="auto"/>
        <w:jc w:val="both"/>
        <w:rPr>
          <w:rFonts w:ascii="Times New Roman" w:hAnsi="Times New Roman"/>
          <w:color w:val="000000"/>
          <w:sz w:val="24"/>
          <w:szCs w:val="24"/>
        </w:rPr>
      </w:pPr>
      <w:r w:rsidRPr="005F31D0">
        <w:rPr>
          <w:rFonts w:ascii="Times New Roman" w:hAnsi="Times New Roman"/>
          <w:color w:val="000000"/>
          <w:sz w:val="24"/>
          <w:szCs w:val="24"/>
        </w:rPr>
        <w:t>1) su utvrđene pojedinačne lokacije;</w:t>
      </w:r>
    </w:p>
    <w:p w:rsidR="00F54865" w:rsidRPr="005F31D0" w:rsidRDefault="00F54865" w:rsidP="00F54865">
      <w:pPr>
        <w:spacing w:before="100" w:beforeAutospacing="1" w:after="100" w:afterAutospacing="1" w:line="240" w:lineRule="auto"/>
        <w:jc w:val="both"/>
        <w:rPr>
          <w:rFonts w:ascii="Times New Roman" w:hAnsi="Times New Roman"/>
          <w:color w:val="000000"/>
          <w:sz w:val="24"/>
          <w:szCs w:val="24"/>
        </w:rPr>
      </w:pPr>
      <w:r w:rsidRPr="005F31D0">
        <w:rPr>
          <w:rFonts w:ascii="Times New Roman" w:hAnsi="Times New Roman"/>
          <w:color w:val="000000"/>
          <w:sz w:val="24"/>
          <w:szCs w:val="24"/>
        </w:rPr>
        <w:t>2) je rešenje o građevinskoj dozvoli za izgradnju stambene zgrade i stanova na pojedinačnoj lokaciji pravnosnažno;</w:t>
      </w:r>
    </w:p>
    <w:p w:rsidR="00F54865" w:rsidRPr="005F31D0" w:rsidRDefault="00F54865" w:rsidP="00F54865">
      <w:pPr>
        <w:spacing w:before="100" w:beforeAutospacing="1" w:after="100" w:afterAutospacing="1" w:line="240" w:lineRule="auto"/>
        <w:jc w:val="both"/>
        <w:rPr>
          <w:rFonts w:ascii="Times New Roman" w:hAnsi="Times New Roman"/>
          <w:color w:val="000000"/>
          <w:sz w:val="24"/>
          <w:szCs w:val="24"/>
        </w:rPr>
      </w:pPr>
      <w:r w:rsidRPr="005F31D0">
        <w:rPr>
          <w:rFonts w:ascii="Times New Roman" w:hAnsi="Times New Roman"/>
          <w:color w:val="000000"/>
          <w:sz w:val="24"/>
          <w:szCs w:val="24"/>
        </w:rPr>
        <w:t>3) je operativna grupa Komisiji dostavila izveštaj o uslovima za određivanje kupoprodajne cene stana na pojedinačnoj lokaciji.</w:t>
      </w:r>
    </w:p>
    <w:p w:rsidR="00F54865" w:rsidRPr="005F31D0" w:rsidRDefault="00F54865" w:rsidP="00F54865">
      <w:pPr>
        <w:spacing w:before="240" w:after="120" w:line="240" w:lineRule="auto"/>
        <w:jc w:val="center"/>
        <w:rPr>
          <w:rFonts w:ascii="Times New Roman" w:hAnsi="Times New Roman"/>
          <w:b/>
          <w:bCs/>
          <w:color w:val="000000"/>
          <w:sz w:val="24"/>
          <w:szCs w:val="24"/>
        </w:rPr>
      </w:pPr>
      <w:bookmarkStart w:id="3" w:name="clan_4"/>
      <w:bookmarkEnd w:id="3"/>
      <w:r w:rsidRPr="005F31D0">
        <w:rPr>
          <w:rFonts w:ascii="Times New Roman" w:hAnsi="Times New Roman"/>
          <w:b/>
          <w:bCs/>
          <w:color w:val="000000"/>
          <w:sz w:val="24"/>
          <w:szCs w:val="24"/>
        </w:rPr>
        <w:t>Član 4</w:t>
      </w:r>
    </w:p>
    <w:p w:rsidR="00F54865" w:rsidRPr="005F31D0" w:rsidRDefault="00F54865" w:rsidP="00F54865">
      <w:pPr>
        <w:spacing w:before="100" w:beforeAutospacing="1" w:after="100" w:afterAutospacing="1" w:line="240" w:lineRule="auto"/>
        <w:jc w:val="both"/>
        <w:rPr>
          <w:rFonts w:ascii="Times New Roman" w:hAnsi="Times New Roman"/>
          <w:color w:val="000000"/>
          <w:sz w:val="24"/>
          <w:szCs w:val="24"/>
        </w:rPr>
      </w:pPr>
      <w:r w:rsidRPr="005F31D0">
        <w:rPr>
          <w:rFonts w:ascii="Times New Roman" w:hAnsi="Times New Roman"/>
          <w:color w:val="000000"/>
          <w:sz w:val="24"/>
          <w:szCs w:val="24"/>
        </w:rPr>
        <w:t>Operativnu grupu iz člana 3. tačka 3) ove uredbe obrazuje Vlada.</w:t>
      </w:r>
    </w:p>
    <w:p w:rsidR="00F54865" w:rsidRPr="005F31D0" w:rsidRDefault="00F54865" w:rsidP="00F54865">
      <w:pPr>
        <w:spacing w:before="240" w:after="120" w:line="240" w:lineRule="auto"/>
        <w:jc w:val="center"/>
        <w:rPr>
          <w:rFonts w:ascii="Times New Roman" w:hAnsi="Times New Roman"/>
          <w:b/>
          <w:bCs/>
          <w:color w:val="000000"/>
          <w:sz w:val="24"/>
          <w:szCs w:val="24"/>
        </w:rPr>
      </w:pPr>
      <w:bookmarkStart w:id="4" w:name="clan_5"/>
      <w:bookmarkEnd w:id="4"/>
      <w:r w:rsidRPr="005F31D0">
        <w:rPr>
          <w:rFonts w:ascii="Times New Roman" w:hAnsi="Times New Roman"/>
          <w:b/>
          <w:bCs/>
          <w:color w:val="000000"/>
          <w:sz w:val="24"/>
          <w:szCs w:val="24"/>
        </w:rPr>
        <w:t>Član 5</w:t>
      </w:r>
    </w:p>
    <w:p w:rsidR="00F54865" w:rsidRPr="005F31D0" w:rsidRDefault="00F54865" w:rsidP="00F54865">
      <w:pPr>
        <w:spacing w:before="100" w:beforeAutospacing="1" w:after="100" w:afterAutospacing="1" w:line="240" w:lineRule="auto"/>
        <w:jc w:val="both"/>
        <w:rPr>
          <w:rFonts w:ascii="Times New Roman" w:hAnsi="Times New Roman"/>
          <w:color w:val="000000"/>
          <w:sz w:val="24"/>
          <w:szCs w:val="24"/>
        </w:rPr>
      </w:pPr>
      <w:r w:rsidRPr="005F31D0">
        <w:rPr>
          <w:rFonts w:ascii="Times New Roman" w:hAnsi="Times New Roman"/>
          <w:color w:val="000000"/>
          <w:sz w:val="24"/>
          <w:szCs w:val="24"/>
        </w:rPr>
        <w:t>Investitor izgradnje stambene zgrade i stanova na pojedinačnoj lokaciji dostavlja operativnoj grupi procenjenu tržišnu cenu stana koju određuje licencirani procenitelj u skladu sa Zakonom o proceniteljima vrednosti nepokretnosti ("Službeni glasnik RS", br. 108/16 i 113/17 - dr. zakon) i Pravilnikom o nacionalnim standardima, kodeksu etike i pravilima profesionalnog ponašanja licenciranog procenitelja ("Službeni glasnik RS", broj 37/23).</w:t>
      </w:r>
    </w:p>
    <w:p w:rsidR="00F54865" w:rsidRPr="005F31D0" w:rsidRDefault="00F54865" w:rsidP="00F54865">
      <w:pPr>
        <w:spacing w:before="100" w:beforeAutospacing="1" w:after="100" w:afterAutospacing="1" w:line="240" w:lineRule="auto"/>
        <w:jc w:val="both"/>
        <w:rPr>
          <w:rFonts w:ascii="Times New Roman" w:hAnsi="Times New Roman"/>
          <w:color w:val="000000"/>
          <w:sz w:val="24"/>
          <w:szCs w:val="24"/>
        </w:rPr>
      </w:pPr>
    </w:p>
    <w:p w:rsidR="00F54865" w:rsidRPr="005F31D0" w:rsidRDefault="00F54865" w:rsidP="00F54865">
      <w:pPr>
        <w:spacing w:before="240" w:after="120" w:line="240" w:lineRule="auto"/>
        <w:jc w:val="center"/>
        <w:rPr>
          <w:rFonts w:ascii="Times New Roman" w:hAnsi="Times New Roman"/>
          <w:b/>
          <w:bCs/>
          <w:color w:val="000000"/>
          <w:sz w:val="24"/>
          <w:szCs w:val="24"/>
        </w:rPr>
      </w:pPr>
      <w:bookmarkStart w:id="5" w:name="clan_6"/>
      <w:bookmarkEnd w:id="5"/>
      <w:r w:rsidRPr="005F31D0">
        <w:rPr>
          <w:rFonts w:ascii="Times New Roman" w:hAnsi="Times New Roman"/>
          <w:b/>
          <w:bCs/>
          <w:color w:val="000000"/>
          <w:sz w:val="24"/>
          <w:szCs w:val="24"/>
        </w:rPr>
        <w:lastRenderedPageBreak/>
        <w:t>Član 6</w:t>
      </w:r>
    </w:p>
    <w:p w:rsidR="00F54865" w:rsidRPr="005F31D0" w:rsidRDefault="00F54865" w:rsidP="00F54865">
      <w:pPr>
        <w:spacing w:before="100" w:beforeAutospacing="1" w:after="100" w:afterAutospacing="1" w:line="240" w:lineRule="auto"/>
        <w:jc w:val="both"/>
        <w:rPr>
          <w:rFonts w:ascii="Times New Roman" w:hAnsi="Times New Roman"/>
          <w:color w:val="000000"/>
          <w:sz w:val="24"/>
          <w:szCs w:val="24"/>
        </w:rPr>
      </w:pPr>
      <w:r w:rsidRPr="005F31D0">
        <w:rPr>
          <w:rFonts w:ascii="Times New Roman" w:hAnsi="Times New Roman"/>
          <w:color w:val="000000"/>
          <w:sz w:val="24"/>
          <w:szCs w:val="24"/>
        </w:rPr>
        <w:t>Operativna grupa na osnovu procenjene tržišne cene stana iz člana 5. ove uredbe i procenjene proizvodne cene stana Komisiji dostavlja izveštaj o ispunjenosti uslova za utvrđivanje kupoprodajne cene stana na svakoj pojedinačnoj lokaciji koja ne može biti niža od procenjene proizvodne cene neto kvadrata ni viša od tržišne cene neto kvadrata na svakoj pojedinačnoj lokaciji.</w:t>
      </w:r>
    </w:p>
    <w:p w:rsidR="00F54865" w:rsidRPr="005F31D0" w:rsidRDefault="00F54865" w:rsidP="00F54865">
      <w:pPr>
        <w:spacing w:before="100" w:beforeAutospacing="1" w:after="100" w:afterAutospacing="1" w:line="240" w:lineRule="auto"/>
        <w:jc w:val="both"/>
        <w:rPr>
          <w:rFonts w:ascii="Times New Roman" w:hAnsi="Times New Roman"/>
          <w:color w:val="000000"/>
          <w:sz w:val="24"/>
          <w:szCs w:val="24"/>
        </w:rPr>
      </w:pPr>
      <w:r w:rsidRPr="005F31D0">
        <w:rPr>
          <w:rFonts w:ascii="Times New Roman" w:hAnsi="Times New Roman"/>
          <w:color w:val="000000"/>
          <w:sz w:val="24"/>
          <w:szCs w:val="24"/>
        </w:rPr>
        <w:t>Komisija na osnovu izveštaja iz stava 1. ovog člana i dokumentacije iz člana 3. tač. 1) i 2) ove uredbe, naročito uzimajući u obzir razvijenost jedinice lokalne samouprave na čijoj se teritoriji grade stambene zgrade za kolektivno stanovanje, utvrđuje kupoprodajnu cenu neto kvadrata stana na svakoj pojedinačnoj lokaciji.</w:t>
      </w:r>
    </w:p>
    <w:p w:rsidR="00F54865" w:rsidRPr="005F31D0" w:rsidRDefault="00F54865" w:rsidP="00F54865">
      <w:pPr>
        <w:spacing w:before="240" w:after="120" w:line="240" w:lineRule="auto"/>
        <w:jc w:val="center"/>
        <w:rPr>
          <w:rFonts w:ascii="Times New Roman" w:hAnsi="Times New Roman"/>
          <w:b/>
          <w:bCs/>
          <w:color w:val="000000"/>
          <w:sz w:val="24"/>
          <w:szCs w:val="24"/>
        </w:rPr>
      </w:pPr>
      <w:bookmarkStart w:id="6" w:name="clan_7"/>
      <w:bookmarkEnd w:id="6"/>
      <w:r w:rsidRPr="005F31D0">
        <w:rPr>
          <w:rFonts w:ascii="Times New Roman" w:hAnsi="Times New Roman"/>
          <w:b/>
          <w:bCs/>
          <w:color w:val="000000"/>
          <w:sz w:val="24"/>
          <w:szCs w:val="24"/>
        </w:rPr>
        <w:t>Član 7</w:t>
      </w:r>
    </w:p>
    <w:p w:rsidR="00F54865" w:rsidRPr="005F31D0" w:rsidRDefault="00F54865" w:rsidP="00F54865">
      <w:pPr>
        <w:spacing w:before="100" w:beforeAutospacing="1" w:after="100" w:afterAutospacing="1" w:line="240" w:lineRule="auto"/>
        <w:jc w:val="both"/>
        <w:rPr>
          <w:rFonts w:ascii="Times New Roman" w:hAnsi="Times New Roman"/>
          <w:color w:val="000000"/>
          <w:sz w:val="24"/>
          <w:szCs w:val="24"/>
        </w:rPr>
      </w:pPr>
      <w:r w:rsidRPr="005F31D0">
        <w:rPr>
          <w:rFonts w:ascii="Times New Roman" w:hAnsi="Times New Roman"/>
          <w:color w:val="000000"/>
          <w:sz w:val="24"/>
          <w:szCs w:val="24"/>
        </w:rPr>
        <w:t>Postupci utvrđivanja kupoprodajne cene, koji su započeti, a nisu okončani do dana stupanja na snagu ove uredbe, okončaće se u skladu sa propisom po kojem su započeti.</w:t>
      </w:r>
    </w:p>
    <w:p w:rsidR="00F54865" w:rsidRPr="005F31D0" w:rsidRDefault="00F54865" w:rsidP="00F54865">
      <w:pPr>
        <w:spacing w:before="100" w:beforeAutospacing="1" w:after="100" w:afterAutospacing="1" w:line="240" w:lineRule="auto"/>
        <w:jc w:val="both"/>
        <w:rPr>
          <w:rFonts w:ascii="Times New Roman" w:hAnsi="Times New Roman"/>
          <w:color w:val="000000"/>
          <w:sz w:val="24"/>
          <w:szCs w:val="24"/>
        </w:rPr>
      </w:pPr>
      <w:r w:rsidRPr="005F31D0">
        <w:rPr>
          <w:rFonts w:ascii="Times New Roman" w:hAnsi="Times New Roman"/>
          <w:color w:val="000000"/>
          <w:sz w:val="24"/>
          <w:szCs w:val="24"/>
        </w:rPr>
        <w:t>Okončanim postupkom, u smislu ove uredbe, smatraju se postupci koji su okončani potpisivanjem i overom ugovora o kupoprodaji stana.</w:t>
      </w:r>
    </w:p>
    <w:p w:rsidR="00F54865" w:rsidRPr="005F31D0" w:rsidRDefault="00F54865" w:rsidP="00F54865">
      <w:pPr>
        <w:spacing w:before="240" w:after="120" w:line="240" w:lineRule="auto"/>
        <w:jc w:val="center"/>
        <w:rPr>
          <w:rFonts w:ascii="Times New Roman" w:hAnsi="Times New Roman"/>
          <w:b/>
          <w:bCs/>
          <w:color w:val="000000"/>
          <w:sz w:val="24"/>
          <w:szCs w:val="24"/>
        </w:rPr>
      </w:pPr>
      <w:bookmarkStart w:id="7" w:name="clan_8"/>
      <w:bookmarkEnd w:id="7"/>
      <w:r w:rsidRPr="005F31D0">
        <w:rPr>
          <w:rFonts w:ascii="Times New Roman" w:hAnsi="Times New Roman"/>
          <w:b/>
          <w:bCs/>
          <w:color w:val="000000"/>
          <w:sz w:val="24"/>
          <w:szCs w:val="24"/>
        </w:rPr>
        <w:t>Član 8</w:t>
      </w:r>
    </w:p>
    <w:p w:rsidR="00F54865" w:rsidRPr="005F31D0" w:rsidRDefault="00F54865" w:rsidP="00F54865">
      <w:pPr>
        <w:spacing w:before="100" w:beforeAutospacing="1" w:after="100" w:afterAutospacing="1" w:line="240" w:lineRule="auto"/>
        <w:jc w:val="both"/>
        <w:rPr>
          <w:rFonts w:ascii="Times New Roman" w:hAnsi="Times New Roman"/>
          <w:color w:val="000000"/>
          <w:sz w:val="24"/>
          <w:szCs w:val="24"/>
        </w:rPr>
      </w:pPr>
      <w:r w:rsidRPr="005F31D0">
        <w:rPr>
          <w:rFonts w:ascii="Times New Roman" w:hAnsi="Times New Roman"/>
          <w:color w:val="000000"/>
          <w:sz w:val="24"/>
          <w:szCs w:val="24"/>
        </w:rPr>
        <w:t>Na utvrđivanje kupoprodajne cene stanova, koji su izgrađeni u ranijim fazama realizacije projekta izgradnje stanova za pripadnike stanova bezbednosti, a za koje cena nije utvrđena, primenjuju se odredbe ove uredbe.</w:t>
      </w:r>
    </w:p>
    <w:p w:rsidR="00F54865" w:rsidRPr="005F31D0" w:rsidRDefault="00F54865" w:rsidP="00F54865">
      <w:pPr>
        <w:spacing w:before="100" w:beforeAutospacing="1" w:after="100" w:afterAutospacing="1" w:line="240" w:lineRule="auto"/>
        <w:jc w:val="both"/>
        <w:rPr>
          <w:rFonts w:ascii="Times New Roman" w:hAnsi="Times New Roman"/>
          <w:color w:val="000000"/>
          <w:sz w:val="24"/>
          <w:szCs w:val="24"/>
        </w:rPr>
      </w:pPr>
      <w:r w:rsidRPr="005F31D0">
        <w:rPr>
          <w:rFonts w:ascii="Times New Roman" w:hAnsi="Times New Roman"/>
          <w:color w:val="000000"/>
          <w:sz w:val="24"/>
          <w:szCs w:val="24"/>
        </w:rPr>
        <w:t>U slučaju raskida ranije zaključenih ugovora o kupoprodaji, iz razloga predviđenih Zakonom i podzakonskim aktom, primenjuju se odredbe zakona kojim se uređuje izgradnja stanova za pripadnike snaga bezbednosti koji je važio u vreme raspisivanja javnog poziva za prodaju stanova u stambenim zgradama za kolektivno stanovanje.</w:t>
      </w:r>
    </w:p>
    <w:p w:rsidR="00F54865" w:rsidRPr="005F31D0" w:rsidRDefault="00F54865" w:rsidP="00F54865">
      <w:pPr>
        <w:spacing w:before="240" w:after="120" w:line="240" w:lineRule="auto"/>
        <w:jc w:val="center"/>
        <w:rPr>
          <w:rFonts w:ascii="Times New Roman" w:hAnsi="Times New Roman"/>
          <w:b/>
          <w:bCs/>
          <w:color w:val="000000"/>
          <w:sz w:val="24"/>
          <w:szCs w:val="24"/>
        </w:rPr>
      </w:pPr>
      <w:bookmarkStart w:id="8" w:name="clan_9"/>
      <w:bookmarkEnd w:id="8"/>
      <w:r w:rsidRPr="005F31D0">
        <w:rPr>
          <w:rFonts w:ascii="Times New Roman" w:hAnsi="Times New Roman"/>
          <w:b/>
          <w:bCs/>
          <w:color w:val="000000"/>
          <w:sz w:val="24"/>
          <w:szCs w:val="24"/>
        </w:rPr>
        <w:t>Član 9</w:t>
      </w:r>
    </w:p>
    <w:p w:rsidR="00F54865" w:rsidRPr="005F31D0" w:rsidRDefault="00F54865" w:rsidP="00F54865">
      <w:pPr>
        <w:spacing w:before="100" w:beforeAutospacing="1" w:after="100" w:afterAutospacing="1" w:line="240" w:lineRule="auto"/>
        <w:jc w:val="both"/>
        <w:rPr>
          <w:rFonts w:ascii="Times New Roman" w:hAnsi="Times New Roman"/>
          <w:color w:val="000000"/>
          <w:sz w:val="24"/>
          <w:szCs w:val="24"/>
        </w:rPr>
      </w:pPr>
      <w:r w:rsidRPr="005F31D0">
        <w:rPr>
          <w:rFonts w:ascii="Times New Roman" w:hAnsi="Times New Roman"/>
          <w:color w:val="000000"/>
          <w:sz w:val="24"/>
          <w:szCs w:val="24"/>
        </w:rPr>
        <w:t>Ova uredba stupa na snagu narednog dana od dana objavljivanja u "Službenom glasniku Republike Srbije".</w:t>
      </w:r>
    </w:p>
    <w:p w:rsidR="00E21C0A" w:rsidRPr="005F31D0" w:rsidRDefault="00E21C0A" w:rsidP="00F54865">
      <w:pPr>
        <w:jc w:val="both"/>
        <w:rPr>
          <w:rFonts w:ascii="Times New Roman" w:hAnsi="Times New Roman"/>
          <w:sz w:val="24"/>
          <w:szCs w:val="24"/>
        </w:rPr>
      </w:pPr>
    </w:p>
    <w:sectPr w:rsidR="00E21C0A" w:rsidRPr="005F31D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65"/>
    <w:rsid w:val="001A517F"/>
    <w:rsid w:val="001C38E0"/>
    <w:rsid w:val="005F31D0"/>
    <w:rsid w:val="00E21C0A"/>
    <w:rsid w:val="00F5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6FC25E-B52F-4255-836F-19B22567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872544">
      <w:marLeft w:val="0"/>
      <w:marRight w:val="0"/>
      <w:marTop w:val="0"/>
      <w:marBottom w:val="0"/>
      <w:divBdr>
        <w:top w:val="none" w:sz="0" w:space="0" w:color="auto"/>
        <w:left w:val="none" w:sz="0" w:space="0" w:color="auto"/>
        <w:bottom w:val="none" w:sz="0" w:space="0" w:color="auto"/>
        <w:right w:val="none" w:sz="0" w:space="0" w:color="auto"/>
      </w:divBdr>
    </w:div>
    <w:div w:id="815872545">
      <w:marLeft w:val="0"/>
      <w:marRight w:val="0"/>
      <w:marTop w:val="0"/>
      <w:marBottom w:val="0"/>
      <w:divBdr>
        <w:top w:val="none" w:sz="0" w:space="0" w:color="auto"/>
        <w:left w:val="none" w:sz="0" w:space="0" w:color="auto"/>
        <w:bottom w:val="none" w:sz="0" w:space="0" w:color="auto"/>
        <w:right w:val="none" w:sz="0" w:space="0" w:color="auto"/>
      </w:divBdr>
    </w:div>
    <w:div w:id="8158725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Int2195</dc:creator>
  <cp:keywords/>
  <dc:description/>
  <cp:lastModifiedBy>Int2195</cp:lastModifiedBy>
  <cp:revision>2</cp:revision>
  <dcterms:created xsi:type="dcterms:W3CDTF">2024-07-05T11:23:00Z</dcterms:created>
  <dcterms:modified xsi:type="dcterms:W3CDTF">2024-07-05T11:23:00Z</dcterms:modified>
</cp:coreProperties>
</file>