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7a34" w14:textId="9c27a34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Ha основу члана 14. став 4. Закона о тајности података („Службени гласник PC”, број 104/09) и члана 42. став 1. Закона о Влади („Службени гласник PC”, бр. 55/05, 71/05 – исправка, 101/07, 65/08, 68/12 – УС и 72/12),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критеријумима за одређивање степена тајности „ПОВЕРЉИВО” и „ИНТЕРНО” у Безбедносно-информативној агенцији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70 од 7. августа 2013.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прописују се ближи критеријуми за одређивање тајних података степена тајности „ПОВЕРЉИВО” и „ИНТЕРНО” у Безбедносно-информативној агенцији (у даљем тексту: Агенција).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одређује се и означава степеном тајности „ПОВЕРЉИВО” или степеном тајности „ИНТЕРНО” у зависности од процене настанка могуће штете по интересе Републике Србије, односно настанка могуће штете по рад и обављање послова и задатака из законом прописане надлежности Агенције у случају његовог откривања неовлашћеном лицу, његове злоупотребе или уништавања.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може се одредити и означити степеном тајности „ПОВЕРЉИВО” ако би његовим откривањем неовлашћеном лицу, његовом злоупотребом или уништавањем настала штета по интересе Републике Србије, која за последицу може имати: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угрожавање територијалног интегритета и суверености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угрожавање уставног поретка и демократских принципа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губитак људских живота или претњу по живот или здравље људи или имовину;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штету по економске интересе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угрожавање националне и јавне безбедности, одбране или активности безбедносних и обавештајних служби;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угрожавање интереса кривичног гоњења, сузбијања кривичних дела и функционисања правосуђа;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угрожавање оперативних и функционалних способности Војске Србије и других снага одбране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угрожавање међународног положаја Републике Србије и сарадње с другим државама, међународним организацијама и другим међународним субјектима.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може се одредити и означити степеном тајности „ИНТЕРНО” ако би његовим откривањем неовлашћеном лицу, његовом злоупотребом или уништавањем настала штета по рад, односно обављање задатака и послова Агенције, која за последицу може имати: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смањење оперативних и функционалних способности Агенције;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угрожавање сарадње Агенције са безбедносним и обавештајним службама других држава, међународних организација и другим међународним субјектима;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нарушавање поверења грађана у законитост и стручност рада Агенције.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Србије”, а примењује се од 1. септембра 2013.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110-5890/2013-001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31. јула 2013.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Ивица Дачић,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