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96d9" w14:textId="93796d9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83. Закона о тајности података („Службени гласник РС”, број 104/09) и члана 42. став 1. Закона о Влади („Службени гласник РС”, бр. 55/05, 71/05 – исправка, 101/07 и 65/08),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доноси</w:t>
      </w:r>
    </w:p>
    <w:p>
      <w:pPr>
        <w:spacing w:after="225"/>
        <w:ind w:left="0"/>
        <w:jc w:val="center"/>
      </w:pPr>
      <w:r>
        <w:br/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</w:t>
      </w:r>
      <w:r>
        <w:rPr>
          <w:rFonts w:ascii="Verdana"/>
          <w:b/>
          <w:i w:val="false"/>
          <w:color w:val="000000"/>
          <w:sz w:val="22"/>
        </w:rPr>
        <w:t>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садржини, облику и начину вођења евиденција за приступ тајним подацима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89 од 29. новембра 2010.</w:t>
      </w:r>
      <w:r>
        <w:br/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br/>
      </w:r>
      <w:r>
        <w:rPr>
          <w:rFonts w:ascii="Verdana"/>
          <w:b/>
          <w:i w:val="false"/>
          <w:color w:val="000000"/>
          <w:sz w:val="22"/>
        </w:rPr>
        <w:t>Уводна одредба</w:t>
      </w:r>
      <w:r>
        <w:br/>
      </w: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Овом уредбом прописује се садржина, облик и начин вођења евиденција за приступ тајним подацима, које воде Канцеларија Савета за националну безбедност и заштиту тајних података, органи надлежни за вршење безбедносних провера и органи јавне власти, као и рок чувања података из тих евиденција.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Евиденције које води Канцеларија Савета за националну безбедност и заштиту тајних података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Канцеларија Савета за националну безбедност и заштиту тајних података (у даљем тексту: Канцеларија Савета) води јединствену централну евиденцију издатих сертификата и дозвола, решења о издавању сертификата и дозвола, решења о одбијању издавања сертификата и дозвола, решења о продужењу важења сертификата и дозвола, решења о ограничењу или престанку важења сертификата и дозвола, потписаних изјава лица којима је издат сертификат, односно дозвола, у складу са законом којим се уређује тајност података.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издатих сертификата, решења о издавању, одбијању издавања, о продужењу важења, о ограничењу или престанку важења сертификата, коју води Канцеларија Савета, за физичка лица која имају приступ тајним подацима степена „ПОВЕРЉИВО”, „СТРОГО ПОВЕРЉИВО” и „ДРЖАВНА ТАЈНА”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име, име једног од родитеља и презиме;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јединствени матични број грађана (ЈМБГ);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орган јавне власти у коме физичко лице обавља функцију или је запослено, односно обавља послове;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степен тајности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број и датум решења о издавању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број и датум решења о одбијању издавања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број сертификата и датум издавања, као и датум престанка важења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број и датум решења о продужењу важења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раније обављене безбедносне провере и издати сертификати;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број и датум решења којим се ограничава или престаје да важи сертификат;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датум нестанка или уништења сертификата, односно пријема писменог обавештења о нестанку или уништењу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број и датум издатог сертификата за рад са страним тајним подацима и за које потребе је издат сертификат;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датум потписане изјаве;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15) напомене.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издатих сертификата, решења о издавању, одбијању издавања, о продужењу важења, о ограничењу или престанку важења сертификата, коју води Канцеларија Савета, за правна лица која имају приступ тајним подацима степена „ПОВЕРЉИВО”, „СТРОГО ПОВЕРЉИВО” и „ДРЖАВНА ТАЈНА”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назив правног лица и седиште;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претходни називи правног лица и седишта;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матични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порески идентификациони број (ПИБ);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име и презиме заступника правног лица;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степен тајности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број и датум решења о издавању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број и датум решења о одбијању издавања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број сертификата и датум издавања, као и датум престанка важења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број решења о продужењу важења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поседовање капацитета за чување тајних података до степена тајности;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раније обављене безбедносне провере и издати сертификати;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број и датум решења којим се ограничава или престаје да важи сертификат;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15) датум нестанка или уништења сертификата, односно пријема писменог обавештења о нестанку или уништењу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16) број и датум издатог сертификата за рад са страним тајним подацима и за које потребе је издат сертификат;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17) датум потписане изјаве заступника правног лица коме је издат сертификат;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18) напомене.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издатих дозвола, решења о издавању, одбијању издавања, о продужењу важења, о ограничењу или престанку важења дозвола, коју води Канцеларија Савета, за страна физичка лица која имају приступ тајним подацима степена „ПОВЕРЉИВО”, „СТРОГО ПОВЕРЉИВО” и „ДРЖАВНА ТАЈНА”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име, име једног од родитеља и презиме;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број путне исправе (пасоша);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број сигурносног сертификата издатог од стране државе чији је држављанин, односно у којој има седиште или од стране међународне организације чији је члан;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орган јавне власти у коме страно лице обавља послове;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степен тајности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број и датум решења о издавању дозволе;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број и датум решења о одбијању издавања дозволе;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број дозволе и датум издавања, као и датум престанка важења дозволе;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број и датум решења о продужењу важења дозволе;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број и датум раније издате дозволе и за које потребе је издата дозвола;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број и датум решења којим се ограничава или престаје да важи дозвола;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датум нестанка или уништења дозволе, односно пријема писменог обавештења о нестанку или уништењу дозвола;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15) датум потписане изјаве страног лица коме је издата дозвола;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16) напомене.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издатих дозвола, решења о издавању, одбијању издавања, о продужењу важења, о ограничењу или престанку важења дозвола, коју води Канцеларија Савета, за страна правна лица која имају приступ тајним подацима степена „ПОВЕРЉИВО”, „СТРОГО ПОВЕРЉИВО” и „ДРЖАВНА ТАЈНА”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назив правног лица и седиште, односно седиште представништва у Републици Србији;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страна држава из које потиче правно лице;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претходни називи правног лица и седишта;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матични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порески идентификациони број (ПИБ);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име и презиме заступника правног лица у страној држави;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име и презиме заступника правног лица у Републици Србији;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степен тајности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број и датум издатог сигурносног сертификата и од које државе, односно међународне организације је издат сертификат;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број и датум решења о издавању дозволе;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број и датум решења о одбијању издавања дозволе;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број дозволе и датум издавања, као и датум престанка важења дозволе;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број и датум решења о продужењу важења дозволе;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15) поседовање капацитета за чување тајних података до степена тајности;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16) раније издате дозволе и за које потребе су издате;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17) број и датум решења којим се ограничава или престаје да важи дозвола;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18) датум нестанка или уништења дозволе, односно пријема писменог обавештења о нестанку или уништењу дозвола;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19) датум потписане изјаве заступника правног лица коме је издата дозвола;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20) напомене.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Евиденције безбедносних провера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Органи надлежни за вршење безбедносних провера (Безбедносно-информативна агенција, министарство надлежно за унутрашње послове и Војнобезбедносна агенција) воде евиденције безбедносних провера за физичка и правна лица, у складу са законом којим се уређује тајност података.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безбедносних провера за физичка лица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име, име једног од родитеља и презиме;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јединствени матични број грађана (ЈМБГ);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орган јавне власти у коме физичко лице обавља функцију или је запослено, односно обавља послове;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степен тајности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број и датум захтева органа јавне власти за покретање провере;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број и датум дописа Канцеларије Савета у вези са прослеђењем захтева за безбедносну проверу;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број и датум извештаја са препоруком упућеног Канцеларији Савета;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напомене.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безбедносних провера за правна лица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назив правног лица и седиште;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претходни називи правног лица и седишта;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матични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порески идентификациони број (ПИБ);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име и презиме заступника правног лица;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степен тајности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број и датум захтева органа јавне власти за покретање провере;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број и датум дописа Канцеларије Савета у вези са прослеђењем захтева за безбедносну проверу;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број и датум извештаја са препоруком упућеног Канцеларији Савета;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напомене.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Евиденције органа јавне власти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Органи јавне власти воде евиденције решења о сертификатима степена тајности „ПОВЕРЉИВО”, „СТРОГО ПОВЕРЉИВО” и „ДРЖАВНА ТАЈНА”, за лица која у органу јавне власти обављају функцију или су запослена, односно за лица која обављају послове, у складу са законом којим се уређује тајност података.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решења о сертификату за лица која у органу јавне власти обављају функцију или су запослена, односно лица која обављају послове за приступ тајним подацима степена тајности „ПОВЕРЉИВО”, „СТРОГО ПОВЕРЉИВО” и „ДРЖАВНА ТАЈНА”,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редни број;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име, име једног од родитеља и презиме;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јединствени матични број грађана (ЈМБГ);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степен тајности;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број и датум захтева поднетог Канцеларији Савета;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број и датум решења Канцеларије Савета о издавању, одбијању издавања, о продужењу важења, о ограничењу или престанку важења;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орган јавне власти у коме физичко лице обавља функцију или је запослено, односно обавља послове;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број и датум издавања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напомене.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изјава за приступ тајним подацима „ИНТЕРНО” за лица која у органу јавне власти обављају функцију или су запослена, односно лица која обављају послове, садржи следеће податке: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редни број изјаве;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име, име једног од родитеља и презиме;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јединствени матични број грађана (ЈМБГ);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број личне карте;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орган јавне власти у коме физичко лице обавља функцију или је запослено, односно обавља послове;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седиште органа јавне власти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број предмета;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датум потписане изјаве;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напомене.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Облик и начин вођења евиденција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Евиденције из чл. 3, 4, 5, 6, 7. и 8. ове уредбе воде се у писменој и електронској форми, у складу са прописима којима се уређује канцеларијско пословање.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Евиденције из става 1. овог члана воде се у облику табела у које се уписују подаци из евиденција које су прописане овом уредбом.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Рок чувања података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који су садржани у евиденцијама из чл. 3, 4, 5, 6, 7. и 8. ове уредбе чувају се трајно.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Ступање на снагу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br/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110-8579/2010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18. новембра 2010. године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Први потпредседник Владе –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заменик председника Владе,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Ивица Дачић,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