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5122" w14:textId="77777777" w:rsidR="000E6AC5" w:rsidRPr="000B7031" w:rsidRDefault="000E6AC5" w:rsidP="000E6AC5">
      <w:pPr>
        <w:spacing w:after="0" w:line="240" w:lineRule="auto"/>
        <w:ind w:left="17" w:right="11"/>
        <w:rPr>
          <w:color w:val="auto"/>
          <w:lang w:val="sr-Cyrl-CS"/>
        </w:rPr>
      </w:pPr>
      <w:bookmarkStart w:id="0" w:name="_GoBack"/>
      <w:bookmarkEnd w:id="0"/>
      <w:r w:rsidRPr="000B7031">
        <w:rPr>
          <w:color w:val="auto"/>
          <w:lang w:val="sr-Cyrl-CS"/>
        </w:rPr>
        <w:t>На основу члана 5. став 5. 3акона о по</w:t>
      </w:r>
      <w:r w:rsidR="000B7031">
        <w:rPr>
          <w:color w:val="auto"/>
          <w:lang w:val="sr-Cyrl-CS"/>
        </w:rPr>
        <w:t>себним условима за реализацију п</w:t>
      </w:r>
      <w:r w:rsidRPr="000B7031">
        <w:rPr>
          <w:color w:val="auto"/>
          <w:lang w:val="sr-Cyrl-CS"/>
        </w:rPr>
        <w:t>ројекта изградње станова за припаднике снага безбедности („С</w:t>
      </w:r>
      <w:r w:rsidR="006A1A92" w:rsidRPr="000B7031">
        <w:rPr>
          <w:color w:val="auto"/>
          <w:lang w:val="sr-Cyrl-CS"/>
        </w:rPr>
        <w:t>лужбени гласник РС”,</w:t>
      </w:r>
      <w:r w:rsidRPr="000B7031">
        <w:rPr>
          <w:color w:val="auto"/>
          <w:lang w:val="sr-Cyrl-CS"/>
        </w:rPr>
        <w:t xml:space="preserve"> бр. 41/18, 54/19, 9/20 и 52/21) </w:t>
      </w:r>
      <w:r w:rsidR="006A1A92" w:rsidRPr="000B7031">
        <w:rPr>
          <w:color w:val="auto"/>
          <w:lang w:val="sr-Cyrl-CS"/>
        </w:rPr>
        <w:t>и</w:t>
      </w:r>
      <w:r w:rsidRPr="000B7031">
        <w:rPr>
          <w:color w:val="auto"/>
          <w:lang w:val="sr-Cyrl-CS"/>
        </w:rPr>
        <w:t xml:space="preserve"> члана 17. став 1. и члана 42. став 1. Закона о Влади („Службени гласн</w:t>
      </w:r>
      <w:r w:rsidR="006A1A92" w:rsidRPr="000B7031">
        <w:rPr>
          <w:color w:val="auto"/>
          <w:lang w:val="sr-Cyrl-CS"/>
        </w:rPr>
        <w:t xml:space="preserve">ик </w:t>
      </w:r>
      <w:proofErr w:type="spellStart"/>
      <w:r w:rsidR="006A1A92" w:rsidRPr="000B7031">
        <w:rPr>
          <w:color w:val="auto"/>
          <w:lang w:val="sr-Cyrl-CS"/>
        </w:rPr>
        <w:t>РСˮ</w:t>
      </w:r>
      <w:proofErr w:type="spellEnd"/>
      <w:r w:rsidR="006A1A92" w:rsidRPr="000B7031">
        <w:rPr>
          <w:color w:val="auto"/>
          <w:lang w:val="sr-Cyrl-CS"/>
        </w:rPr>
        <w:t>, бр. 55/05, 71/05 - исправка</w:t>
      </w:r>
      <w:r w:rsidRPr="000B7031">
        <w:rPr>
          <w:color w:val="auto"/>
          <w:lang w:val="sr-Cyrl-CS"/>
        </w:rPr>
        <w:t>, 101/</w:t>
      </w:r>
      <w:r w:rsidR="006A1A92" w:rsidRPr="000B7031">
        <w:rPr>
          <w:color w:val="auto"/>
          <w:lang w:val="sr-Cyrl-CS"/>
        </w:rPr>
        <w:t>07, 65/08, 16/11, 68/12 - УС, 72/12, 7/14 - УС, 44/</w:t>
      </w:r>
      <w:r w:rsidRPr="000B7031">
        <w:rPr>
          <w:color w:val="auto"/>
          <w:lang w:val="sr-Cyrl-CS"/>
        </w:rPr>
        <w:t>14 и 30/18</w:t>
      </w:r>
      <w:r w:rsidR="006A1A92" w:rsidRPr="000B7031">
        <w:rPr>
          <w:color w:val="auto"/>
          <w:lang w:val="sr-Cyrl-CS"/>
        </w:rPr>
        <w:t xml:space="preserve"> </w:t>
      </w:r>
      <w:r w:rsidRPr="000B7031">
        <w:rPr>
          <w:color w:val="auto"/>
          <w:lang w:val="sr-Cyrl-CS"/>
        </w:rPr>
        <w:t>-</w:t>
      </w:r>
      <w:r w:rsidR="006A1A92" w:rsidRPr="000B7031">
        <w:rPr>
          <w:color w:val="auto"/>
          <w:lang w:val="sr-Cyrl-CS"/>
        </w:rPr>
        <w:t xml:space="preserve"> </w:t>
      </w:r>
      <w:r w:rsidRPr="000B7031">
        <w:rPr>
          <w:color w:val="auto"/>
          <w:lang w:val="sr-Cyrl-CS"/>
        </w:rPr>
        <w:t>др. закон),</w:t>
      </w:r>
    </w:p>
    <w:p w14:paraId="046E85EF" w14:textId="77777777" w:rsidR="000E6AC5" w:rsidRPr="000B7031" w:rsidRDefault="000E6AC5" w:rsidP="000E6AC5">
      <w:pPr>
        <w:spacing w:after="0" w:line="240" w:lineRule="auto"/>
        <w:ind w:left="17" w:right="11"/>
        <w:rPr>
          <w:color w:val="auto"/>
          <w:lang w:val="sr-Cyrl-CS"/>
        </w:rPr>
      </w:pPr>
    </w:p>
    <w:p w14:paraId="1F14C99D" w14:textId="77777777" w:rsidR="000E6AC5" w:rsidRPr="000B7031" w:rsidRDefault="000E6AC5" w:rsidP="000E6AC5">
      <w:pPr>
        <w:spacing w:after="0" w:line="240" w:lineRule="auto"/>
        <w:ind w:left="19" w:right="14"/>
        <w:rPr>
          <w:color w:val="auto"/>
          <w:lang w:val="sr-Cyrl-CS"/>
        </w:rPr>
      </w:pPr>
    </w:p>
    <w:p w14:paraId="7B8750D1" w14:textId="77777777" w:rsidR="000E6AC5" w:rsidRPr="000B7031" w:rsidRDefault="000E6AC5" w:rsidP="000E6AC5">
      <w:pPr>
        <w:spacing w:after="0" w:line="240" w:lineRule="auto"/>
        <w:ind w:left="0" w:right="14" w:firstLine="720"/>
        <w:rPr>
          <w:color w:val="auto"/>
          <w:lang w:val="sr-Cyrl-CS"/>
        </w:rPr>
      </w:pPr>
      <w:r w:rsidRPr="000B7031">
        <w:rPr>
          <w:color w:val="auto"/>
          <w:lang w:val="sr-Cyrl-CS"/>
        </w:rPr>
        <w:t>Влада доноси</w:t>
      </w:r>
    </w:p>
    <w:p w14:paraId="11345864" w14:textId="77777777" w:rsidR="000E6AC5" w:rsidRPr="000B7031" w:rsidRDefault="000E6AC5" w:rsidP="006012B3">
      <w:pPr>
        <w:spacing w:after="0" w:line="240" w:lineRule="auto"/>
        <w:ind w:left="0" w:right="14" w:firstLine="0"/>
        <w:rPr>
          <w:color w:val="auto"/>
          <w:lang w:val="sr-Cyrl-CS"/>
        </w:rPr>
      </w:pPr>
    </w:p>
    <w:p w14:paraId="202FAE8D" w14:textId="77777777" w:rsidR="000E6AC5" w:rsidRPr="000B7031" w:rsidRDefault="000E6AC5" w:rsidP="000E6AC5">
      <w:pPr>
        <w:spacing w:after="0" w:line="240" w:lineRule="auto"/>
        <w:ind w:left="0" w:right="14" w:firstLine="0"/>
        <w:jc w:val="center"/>
        <w:rPr>
          <w:color w:val="auto"/>
          <w:lang w:val="sr-Cyrl-CS"/>
        </w:rPr>
      </w:pPr>
      <w:r w:rsidRPr="000B7031">
        <w:rPr>
          <w:color w:val="auto"/>
          <w:lang w:val="sr-Cyrl-CS"/>
        </w:rPr>
        <w:t xml:space="preserve">УРЕДБУ </w:t>
      </w:r>
    </w:p>
    <w:p w14:paraId="60480FDE" w14:textId="77777777" w:rsidR="000E6AC5" w:rsidRPr="000B7031" w:rsidRDefault="000E6AC5" w:rsidP="000E6AC5">
      <w:pPr>
        <w:spacing w:after="0" w:line="240" w:lineRule="auto"/>
        <w:ind w:left="0" w:right="14" w:firstLine="0"/>
        <w:jc w:val="center"/>
        <w:rPr>
          <w:color w:val="auto"/>
          <w:lang w:val="sr-Cyrl-CS"/>
        </w:rPr>
      </w:pPr>
      <w:r w:rsidRPr="000B7031">
        <w:rPr>
          <w:color w:val="auto"/>
          <w:lang w:val="sr-Cyrl-CS"/>
        </w:rPr>
        <w:t>О УСЛОВИМА, НАЧИНУ И ПОСТУПКУ ЗА УТВРЂИВАЊЕ ИСПУЊЕНОСТИ УСЛОВА ЗА КУПОВИНУ СТАНА ПОД ПОВОЉНИЈИМ УСЛОВИМА У ОКВИРУ ПРОЈЕКТА ИЗГРАДЊЕ СТАНОВА ЗА ПРИПАДНИКЕ СНАГА БЕЗБЕДНОСТИ</w:t>
      </w:r>
    </w:p>
    <w:p w14:paraId="47959DC7" w14:textId="77777777" w:rsidR="000E6AC5" w:rsidRPr="000B7031" w:rsidRDefault="000E6AC5" w:rsidP="000E6AC5">
      <w:pPr>
        <w:spacing w:after="0" w:line="240" w:lineRule="auto"/>
        <w:ind w:left="1090" w:right="14" w:firstLine="0"/>
        <w:jc w:val="center"/>
        <w:rPr>
          <w:color w:val="auto"/>
          <w:lang w:val="sr-Cyrl-CS"/>
        </w:rPr>
      </w:pPr>
    </w:p>
    <w:p w14:paraId="51D2A4DF" w14:textId="77777777" w:rsidR="000E6AC5" w:rsidRPr="000B7031" w:rsidRDefault="000E6AC5" w:rsidP="000E6AC5">
      <w:pPr>
        <w:spacing w:after="0" w:line="240" w:lineRule="auto"/>
        <w:ind w:left="1090" w:right="14" w:firstLine="0"/>
        <w:jc w:val="center"/>
        <w:rPr>
          <w:color w:val="auto"/>
          <w:lang w:val="sr-Cyrl-CS"/>
        </w:rPr>
      </w:pPr>
    </w:p>
    <w:p w14:paraId="190BE717" w14:textId="77777777" w:rsidR="000E6AC5" w:rsidRPr="000B7031" w:rsidRDefault="009F24D0" w:rsidP="009F24D0">
      <w:pPr>
        <w:tabs>
          <w:tab w:val="left" w:pos="3969"/>
          <w:tab w:val="left" w:pos="4395"/>
        </w:tabs>
        <w:spacing w:after="0" w:line="240" w:lineRule="auto"/>
        <w:ind w:left="0" w:right="2656" w:firstLine="0"/>
        <w:jc w:val="center"/>
        <w:rPr>
          <w:color w:val="auto"/>
          <w:lang w:val="sr-Cyrl-CS"/>
        </w:rPr>
      </w:pPr>
      <w:r w:rsidRPr="000B7031">
        <w:rPr>
          <w:color w:val="auto"/>
          <w:lang w:val="sr-Cyrl-CS"/>
        </w:rPr>
        <w:t xml:space="preserve">                                            </w:t>
      </w:r>
      <w:r w:rsidR="000E6AC5" w:rsidRPr="000B7031">
        <w:rPr>
          <w:color w:val="auto"/>
          <w:lang w:val="sr-Cyrl-CS"/>
        </w:rPr>
        <w:t>Члан 1.</w:t>
      </w:r>
    </w:p>
    <w:p w14:paraId="78AD1C4B" w14:textId="77777777" w:rsidR="000E6AC5" w:rsidRPr="000B7031" w:rsidRDefault="000E6AC5" w:rsidP="000E6AC5">
      <w:pPr>
        <w:spacing w:after="0" w:line="240" w:lineRule="auto"/>
        <w:ind w:left="19" w:right="14"/>
        <w:rPr>
          <w:color w:val="auto"/>
          <w:lang w:val="sr-Cyrl-CS"/>
        </w:rPr>
      </w:pPr>
      <w:r w:rsidRPr="000B7031">
        <w:rPr>
          <w:color w:val="auto"/>
          <w:lang w:val="sr-Cyrl-CS"/>
        </w:rPr>
        <w:t>Овом уредбом утврђују се услови, начин и поступак за утврђивање испуњености услова за куповину стана под повољнијим условима за припаднике Министарства одбране, Војске Србије, Министарства унутрашњих послова, Бе</w:t>
      </w:r>
      <w:r w:rsidR="00C8079E" w:rsidRPr="000B7031">
        <w:rPr>
          <w:color w:val="auto"/>
          <w:lang w:val="sr-Cyrl-CS"/>
        </w:rPr>
        <w:t>збедносно-информативне агенције и Министарства правде -</w:t>
      </w:r>
      <w:r w:rsidRPr="000B7031">
        <w:rPr>
          <w:color w:val="auto"/>
          <w:lang w:val="sr-Cyrl-CS"/>
        </w:rPr>
        <w:t xml:space="preserve"> Управе за извршење кривичних санкција, који су запослени на неодређено време </w:t>
      </w:r>
      <w:r w:rsidR="00DD30CF" w:rsidRPr="000B7031">
        <w:rPr>
          <w:color w:val="auto"/>
          <w:lang w:val="sr-Cyrl-CS"/>
        </w:rPr>
        <w:t xml:space="preserve">у једном од ових </w:t>
      </w:r>
      <w:r w:rsidR="008510F5" w:rsidRPr="000B7031">
        <w:rPr>
          <w:color w:val="auto"/>
          <w:lang w:val="sr-Cyrl-CS"/>
        </w:rPr>
        <w:t xml:space="preserve">државних </w:t>
      </w:r>
      <w:r w:rsidRPr="000B7031">
        <w:rPr>
          <w:color w:val="auto"/>
          <w:lang w:val="sr-Cyrl-CS"/>
        </w:rPr>
        <w:t>органа</w:t>
      </w:r>
      <w:r w:rsidR="00C8079E" w:rsidRPr="000B7031">
        <w:rPr>
          <w:color w:val="auto"/>
          <w:lang w:val="sr-Cyrl-CS"/>
        </w:rPr>
        <w:t>,</w:t>
      </w:r>
      <w:r w:rsidRPr="000B7031">
        <w:rPr>
          <w:color w:val="auto"/>
          <w:lang w:val="sr-Cyrl-CS"/>
        </w:rPr>
        <w:t xml:space="preserve"> као и за лица, раније припаднике снага безбедности, који су право на пензију</w:t>
      </w:r>
      <w:r w:rsidR="008510F5" w:rsidRPr="000B7031">
        <w:rPr>
          <w:color w:val="auto"/>
          <w:lang w:val="sr-Cyrl-CS"/>
        </w:rPr>
        <w:t xml:space="preserve"> остварили у једном од ових државних</w:t>
      </w:r>
      <w:r w:rsidRPr="000B7031">
        <w:rPr>
          <w:color w:val="auto"/>
          <w:lang w:val="sr-Cyrl-CS"/>
        </w:rPr>
        <w:t xml:space="preserve"> </w:t>
      </w:r>
      <w:r w:rsidR="00AA7C36" w:rsidRPr="000B7031">
        <w:rPr>
          <w:color w:val="auto"/>
          <w:lang w:val="sr-Cyrl-CS"/>
        </w:rPr>
        <w:t>органа</w:t>
      </w:r>
      <w:r w:rsidR="00C8079E" w:rsidRPr="000B7031">
        <w:rPr>
          <w:color w:val="auto"/>
          <w:lang w:val="sr-Cyrl-CS"/>
        </w:rPr>
        <w:t xml:space="preserve">, борце, породице </w:t>
      </w:r>
      <w:proofErr w:type="spellStart"/>
      <w:r w:rsidR="00C8079E" w:rsidRPr="000B7031">
        <w:rPr>
          <w:color w:val="auto"/>
          <w:lang w:val="sr-Cyrl-CS"/>
        </w:rPr>
        <w:t>палих</w:t>
      </w:r>
      <w:proofErr w:type="spellEnd"/>
      <w:r w:rsidR="00C8079E" w:rsidRPr="000B7031">
        <w:rPr>
          <w:color w:val="auto"/>
          <w:lang w:val="sr-Cyrl-CS"/>
        </w:rPr>
        <w:t xml:space="preserve"> бораца и </w:t>
      </w:r>
      <w:r w:rsidRPr="000B7031">
        <w:rPr>
          <w:color w:val="auto"/>
          <w:lang w:val="sr-Cyrl-CS"/>
        </w:rPr>
        <w:t>ратне и мирнодопске војне инвалиде.</w:t>
      </w:r>
    </w:p>
    <w:p w14:paraId="24235944" w14:textId="77777777" w:rsidR="000E6AC5" w:rsidRPr="000B7031" w:rsidRDefault="000E6AC5" w:rsidP="000E6AC5">
      <w:pPr>
        <w:spacing w:after="0" w:line="240" w:lineRule="auto"/>
        <w:ind w:left="19" w:right="14"/>
        <w:rPr>
          <w:color w:val="auto"/>
          <w:lang w:val="sr-Cyrl-CS"/>
        </w:rPr>
      </w:pPr>
    </w:p>
    <w:p w14:paraId="7B244E75" w14:textId="77777777" w:rsidR="000E6AC5" w:rsidRPr="000B7031" w:rsidRDefault="009F24D0" w:rsidP="009F24D0">
      <w:pPr>
        <w:tabs>
          <w:tab w:val="left" w:pos="3969"/>
        </w:tabs>
        <w:spacing w:after="0" w:line="240" w:lineRule="auto"/>
        <w:ind w:left="0" w:right="676" w:firstLine="0"/>
        <w:jc w:val="center"/>
        <w:rPr>
          <w:color w:val="auto"/>
          <w:lang w:val="sr-Cyrl-CS"/>
        </w:rPr>
      </w:pPr>
      <w:r w:rsidRPr="000B7031">
        <w:rPr>
          <w:color w:val="auto"/>
          <w:lang w:val="sr-Cyrl-CS"/>
        </w:rPr>
        <w:t xml:space="preserve">           </w:t>
      </w:r>
      <w:r w:rsidR="000E6AC5" w:rsidRPr="000B7031">
        <w:rPr>
          <w:color w:val="auto"/>
          <w:lang w:val="sr-Cyrl-CS"/>
        </w:rPr>
        <w:t>Члан 2.</w:t>
      </w:r>
    </w:p>
    <w:p w14:paraId="3AE2C6A8" w14:textId="77777777" w:rsidR="000E6AC5" w:rsidRPr="000B7031" w:rsidRDefault="000E6AC5" w:rsidP="000E6AC5">
      <w:pPr>
        <w:spacing w:after="0" w:line="240" w:lineRule="auto"/>
        <w:ind w:left="19" w:right="14"/>
        <w:rPr>
          <w:color w:val="auto"/>
          <w:lang w:val="sr-Cyrl-CS"/>
        </w:rPr>
      </w:pPr>
      <w:r w:rsidRPr="000B7031">
        <w:rPr>
          <w:color w:val="auto"/>
          <w:lang w:val="sr-Cyrl-CS"/>
        </w:rPr>
        <w:t>Право на куповину стана под повољнијим условима може остварити лице из члана 1. ове уредбе, под условом да</w:t>
      </w:r>
      <w:r w:rsidR="008F1338" w:rsidRPr="000B7031">
        <w:rPr>
          <w:color w:val="auto"/>
          <w:lang w:val="sr-Cyrl-CS"/>
        </w:rPr>
        <w:t xml:space="preserve"> лице</w:t>
      </w:r>
      <w:r w:rsidRPr="000B7031">
        <w:rPr>
          <w:color w:val="auto"/>
          <w:lang w:val="sr-Cyrl-CS"/>
        </w:rPr>
        <w:t xml:space="preserve"> или члан његовог породичног домаћинства: </w:t>
      </w:r>
    </w:p>
    <w:p w14:paraId="28EBE117" w14:textId="77777777" w:rsidR="000E6AC5" w:rsidRPr="000B7031" w:rsidRDefault="000E6AC5" w:rsidP="0082790B">
      <w:pPr>
        <w:tabs>
          <w:tab w:val="left" w:pos="993"/>
        </w:tabs>
        <w:spacing w:after="0" w:line="240" w:lineRule="auto"/>
        <w:ind w:left="14" w:right="14" w:firstLine="691"/>
        <w:contextualSpacing/>
        <w:rPr>
          <w:color w:val="auto"/>
          <w:lang w:val="sr-Cyrl-CS"/>
        </w:rPr>
      </w:pPr>
      <w:r w:rsidRPr="000B7031">
        <w:rPr>
          <w:color w:val="auto"/>
          <w:lang w:val="sr-Cyrl-CS"/>
        </w:rPr>
        <w:t>1)</w:t>
      </w:r>
      <w:r w:rsidRPr="000B7031">
        <w:rPr>
          <w:color w:val="auto"/>
          <w:lang w:val="sr-Cyrl-CS"/>
        </w:rPr>
        <w:tab/>
        <w:t>нема трајно решену стамбену потребу</w:t>
      </w:r>
      <w:r w:rsidR="00322A1C" w:rsidRPr="000B7031">
        <w:rPr>
          <w:color w:val="auto"/>
          <w:lang w:val="sr-Cyrl-CS"/>
        </w:rPr>
        <w:t>;</w:t>
      </w:r>
    </w:p>
    <w:p w14:paraId="7C2702D2" w14:textId="77777777" w:rsidR="000E6AC5" w:rsidRPr="000B7031" w:rsidRDefault="000E6AC5" w:rsidP="0082790B">
      <w:pPr>
        <w:tabs>
          <w:tab w:val="left" w:pos="993"/>
        </w:tabs>
        <w:spacing w:after="0" w:line="240" w:lineRule="auto"/>
        <w:ind w:left="14" w:right="14" w:firstLine="691"/>
        <w:contextualSpacing/>
        <w:rPr>
          <w:color w:val="auto"/>
          <w:lang w:val="sr-Cyrl-CS"/>
        </w:rPr>
      </w:pPr>
      <w:r w:rsidRPr="000B7031">
        <w:rPr>
          <w:color w:val="auto"/>
          <w:lang w:val="sr-Cyrl-CS"/>
        </w:rPr>
        <w:t>2)</w:t>
      </w:r>
      <w:r w:rsidRPr="000B7031">
        <w:rPr>
          <w:color w:val="auto"/>
          <w:lang w:val="sr-Cyrl-CS"/>
        </w:rPr>
        <w:tab/>
        <w:t>има неодговарајући стан, површине мање од</w:t>
      </w:r>
      <w:r w:rsidRPr="000B7031">
        <w:rPr>
          <w:rFonts w:eastAsia="PMingLiU"/>
          <w:color w:val="auto"/>
          <w:szCs w:val="24"/>
          <w:lang w:val="sr-Cyrl-CS" w:eastAsia="zh-TW"/>
        </w:rPr>
        <w:t xml:space="preserve"> 92</w:t>
      </w:r>
      <w:r w:rsidR="00C82D09" w:rsidRPr="000B7031">
        <w:rPr>
          <w:rFonts w:eastAsia="PMingLiU"/>
          <w:color w:val="auto"/>
          <w:szCs w:val="24"/>
          <w:lang w:val="sr-Cyrl-CS" w:eastAsia="zh-TW"/>
        </w:rPr>
        <w:t xml:space="preserve"> </w:t>
      </w:r>
      <w:r w:rsidR="00322A1C" w:rsidRPr="000B7031">
        <w:rPr>
          <w:rFonts w:eastAsia="PMingLiU"/>
          <w:color w:val="auto"/>
          <w:lang w:val="sr-Cyrl-CS" w:eastAsia="zh-TW"/>
        </w:rPr>
        <w:t>m</w:t>
      </w:r>
      <w:r w:rsidRPr="000B7031">
        <w:rPr>
          <w:rFonts w:eastAsia="PMingLiU"/>
          <w:color w:val="auto"/>
          <w:lang w:val="sr-Cyrl-CS" w:eastAsia="zh-TW"/>
        </w:rPr>
        <w:t>² (у даљем тексту: неодговарајући стан)</w:t>
      </w:r>
      <w:r w:rsidR="003433DE" w:rsidRPr="000B7031">
        <w:rPr>
          <w:rFonts w:eastAsia="PMingLiU"/>
          <w:color w:val="auto"/>
          <w:lang w:val="sr-Cyrl-CS" w:eastAsia="zh-TW"/>
        </w:rPr>
        <w:t>.</w:t>
      </w:r>
    </w:p>
    <w:p w14:paraId="7FA43FD3" w14:textId="77777777" w:rsidR="000E6AC5" w:rsidRPr="000B7031" w:rsidRDefault="000E6AC5" w:rsidP="000E6AC5">
      <w:pPr>
        <w:spacing w:after="0" w:line="240" w:lineRule="auto"/>
        <w:ind w:left="0" w:right="14" w:firstLine="0"/>
        <w:contextualSpacing/>
        <w:rPr>
          <w:color w:val="auto"/>
          <w:highlight w:val="yellow"/>
          <w:lang w:val="sr-Cyrl-CS"/>
        </w:rPr>
      </w:pPr>
    </w:p>
    <w:p w14:paraId="5B318680" w14:textId="77777777" w:rsidR="000E6AC5" w:rsidRPr="000B7031" w:rsidRDefault="009F24D0" w:rsidP="009F24D0">
      <w:pPr>
        <w:tabs>
          <w:tab w:val="left" w:pos="3969"/>
        </w:tabs>
        <w:spacing w:after="0" w:line="240" w:lineRule="auto"/>
        <w:ind w:left="0" w:right="946" w:firstLine="0"/>
        <w:contextualSpacing/>
        <w:jc w:val="center"/>
        <w:rPr>
          <w:color w:val="auto"/>
          <w:lang w:val="sr-Cyrl-CS"/>
        </w:rPr>
      </w:pPr>
      <w:r w:rsidRPr="000B7031">
        <w:rPr>
          <w:color w:val="auto"/>
          <w:lang w:val="sr-Cyrl-CS"/>
        </w:rPr>
        <w:t xml:space="preserve">               </w:t>
      </w:r>
      <w:r w:rsidR="000E6AC5" w:rsidRPr="000B7031">
        <w:rPr>
          <w:color w:val="auto"/>
          <w:lang w:val="sr-Cyrl-CS"/>
        </w:rPr>
        <w:t>Члан 3.</w:t>
      </w:r>
    </w:p>
    <w:p w14:paraId="1601B84A"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Чланом породичног домаћинства лица из члана 1. ове уредбе, сматрају се супружник и ванбрачни партнер, њихова деца, рођена у браку или ван њега, усвојена или пасторчад, као и лица која су они дужни да издржавају у складу са законом који</w:t>
      </w:r>
      <w:r w:rsidR="00AC3E07" w:rsidRPr="000B7031">
        <w:rPr>
          <w:color w:val="auto"/>
          <w:lang w:val="sr-Cyrl-CS"/>
        </w:rPr>
        <w:t>м се уређују породични односи</w:t>
      </w:r>
      <w:r w:rsidRPr="000B7031">
        <w:rPr>
          <w:color w:val="auto"/>
          <w:lang w:val="sr-Cyrl-CS"/>
        </w:rPr>
        <w:t>, а која живе у истом породичном домаћинству.</w:t>
      </w:r>
    </w:p>
    <w:p w14:paraId="5B07B5EA"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 xml:space="preserve"> Својство члана породичног домаћинства доказује се изводом из матичне књиге рођених и изводом из матичне књиге венчаних, за супружника.</w:t>
      </w:r>
    </w:p>
    <w:p w14:paraId="51DAB357"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 xml:space="preserve"> Својство члана ванбрачне заједнице доказује се изјавом лица из члана 1. ове уредбе и два сведока, овереном код јавног бележника, да постоји заједница живота у заједничком породичном домаћинству са ванбрачним партнером, са наведеним личним подацима и подацима о заједничком пребивалишту, односно боравишту.</w:t>
      </w:r>
    </w:p>
    <w:p w14:paraId="4E1EE892"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 xml:space="preserve">Престанак брачне заједнице и непостојање заједничке имовине доказује се одлуком суда или споразумом о подели брачне тековине. </w:t>
      </w:r>
    </w:p>
    <w:p w14:paraId="12CD0C52" w14:textId="77777777" w:rsidR="00C8079E" w:rsidRPr="000B7031" w:rsidRDefault="00C8079E" w:rsidP="000E6AC5">
      <w:pPr>
        <w:spacing w:after="0" w:line="240" w:lineRule="auto"/>
        <w:ind w:left="14" w:right="46" w:firstLine="691"/>
        <w:contextualSpacing/>
        <w:rPr>
          <w:color w:val="auto"/>
          <w:lang w:val="sr-Cyrl-CS"/>
        </w:rPr>
      </w:pPr>
    </w:p>
    <w:p w14:paraId="5F5E731D" w14:textId="77777777" w:rsidR="000E6AC5" w:rsidRPr="000B7031" w:rsidRDefault="000E6AC5" w:rsidP="000E6AC5">
      <w:pPr>
        <w:spacing w:after="0" w:line="240" w:lineRule="auto"/>
        <w:ind w:left="14" w:right="946" w:firstLine="691"/>
        <w:contextualSpacing/>
        <w:jc w:val="center"/>
        <w:rPr>
          <w:color w:val="auto"/>
          <w:lang w:val="sr-Cyrl-CS"/>
        </w:rPr>
      </w:pPr>
    </w:p>
    <w:p w14:paraId="45730AC2" w14:textId="77777777" w:rsidR="000E6AC5" w:rsidRPr="000B7031" w:rsidRDefault="009F24D0" w:rsidP="00C93E5A">
      <w:pPr>
        <w:spacing w:after="0" w:line="240" w:lineRule="auto"/>
        <w:ind w:left="0" w:right="946" w:firstLine="0"/>
        <w:contextualSpacing/>
        <w:jc w:val="center"/>
        <w:rPr>
          <w:color w:val="auto"/>
          <w:lang w:val="sr-Cyrl-CS"/>
        </w:rPr>
      </w:pPr>
      <w:r w:rsidRPr="000B7031">
        <w:rPr>
          <w:color w:val="auto"/>
          <w:lang w:val="sr-Cyrl-CS"/>
        </w:rPr>
        <w:lastRenderedPageBreak/>
        <w:t xml:space="preserve">                </w:t>
      </w:r>
      <w:r w:rsidR="000E6AC5" w:rsidRPr="000B7031">
        <w:rPr>
          <w:color w:val="auto"/>
          <w:lang w:val="sr-Cyrl-CS"/>
        </w:rPr>
        <w:t>Члан 4.</w:t>
      </w:r>
    </w:p>
    <w:p w14:paraId="69708B8B" w14:textId="77777777" w:rsidR="000E6AC5" w:rsidRPr="000B7031" w:rsidRDefault="000E6AC5" w:rsidP="009A4E42">
      <w:pPr>
        <w:spacing w:after="0" w:line="240" w:lineRule="auto"/>
        <w:ind w:left="14" w:right="14" w:firstLine="691"/>
        <w:contextualSpacing/>
        <w:rPr>
          <w:color w:val="auto"/>
          <w:lang w:val="sr-Cyrl-CS"/>
        </w:rPr>
      </w:pPr>
      <w:r w:rsidRPr="000B7031">
        <w:rPr>
          <w:color w:val="auto"/>
          <w:lang w:val="sr-Cyrl-CS"/>
        </w:rPr>
        <w:t>Лице из члана 1. ове уредбе нема трајно ре</w:t>
      </w:r>
      <w:r w:rsidR="009A4E42" w:rsidRPr="000B7031">
        <w:rPr>
          <w:color w:val="auto"/>
          <w:lang w:val="sr-Cyrl-CS"/>
        </w:rPr>
        <w:t>шену стамбену потребу уколико лице</w:t>
      </w:r>
      <w:r w:rsidRPr="000B7031">
        <w:rPr>
          <w:color w:val="auto"/>
          <w:lang w:val="sr-Cyrl-CS"/>
        </w:rPr>
        <w:t xml:space="preserve"> или члан његовог породичног домаћинства у својини нема стан, односно део стана, породичну стамбену зграду, део породичне стамбене зграде.</w:t>
      </w:r>
    </w:p>
    <w:p w14:paraId="1DA62FE3" w14:textId="77777777" w:rsidR="000E6AC5" w:rsidRPr="000B7031" w:rsidRDefault="000E6AC5" w:rsidP="000E6AC5">
      <w:pPr>
        <w:spacing w:after="0" w:line="240" w:lineRule="auto"/>
        <w:ind w:left="14" w:right="14" w:firstLine="691"/>
        <w:contextualSpacing/>
        <w:rPr>
          <w:color w:val="auto"/>
          <w:lang w:val="sr-Cyrl-CS"/>
        </w:rPr>
      </w:pPr>
      <w:r w:rsidRPr="000B7031">
        <w:rPr>
          <w:color w:val="auto"/>
          <w:lang w:val="sr-Cyrl-CS"/>
        </w:rPr>
        <w:t>Нерешена стамбена потреба доказује се изјавом коју лице из члана 1. ове уредбе даје под пуном кривичном и материјалном одговорношћу,</w:t>
      </w:r>
      <w:r w:rsidR="006572C1" w:rsidRPr="000B7031">
        <w:rPr>
          <w:color w:val="auto"/>
          <w:lang w:val="sr-Cyrl-CS"/>
        </w:rPr>
        <w:t xml:space="preserve"> да лице</w:t>
      </w:r>
      <w:r w:rsidRPr="000B7031">
        <w:rPr>
          <w:color w:val="auto"/>
          <w:lang w:val="sr-Cyrl-CS"/>
        </w:rPr>
        <w:t xml:space="preserve"> или чланови његовог породичног домаћинства немају у власништву стан, део стана, породичну стамбену зграду или део породичне стамбене зграде на територији Републике Србије, као и на територији бивших република </w:t>
      </w:r>
      <w:r w:rsidR="006572C1" w:rsidRPr="000B7031">
        <w:rPr>
          <w:color w:val="auto"/>
          <w:lang w:val="sr-Cyrl-CS"/>
        </w:rPr>
        <w:t>Социјалистичке Федеративне Републике Југославије (у даљем тексту: СФРЈ)</w:t>
      </w:r>
      <w:r w:rsidR="00AD2C64" w:rsidRPr="000B7031">
        <w:rPr>
          <w:color w:val="auto"/>
          <w:lang w:val="sr-Cyrl-CS"/>
        </w:rPr>
        <w:t xml:space="preserve">, </w:t>
      </w:r>
      <w:r w:rsidR="006572C1" w:rsidRPr="000B7031">
        <w:rPr>
          <w:color w:val="auto"/>
          <w:lang w:val="sr-Cyrl-CS"/>
        </w:rPr>
        <w:t xml:space="preserve">као и да од 1. јуна </w:t>
      </w:r>
      <w:r w:rsidRPr="000B7031">
        <w:rPr>
          <w:color w:val="auto"/>
          <w:lang w:val="sr-Cyrl-CS"/>
        </w:rPr>
        <w:t>2018.</w:t>
      </w:r>
      <w:r w:rsidR="006572C1" w:rsidRPr="000B7031">
        <w:rPr>
          <w:color w:val="auto"/>
          <w:lang w:val="sr-Cyrl-CS"/>
        </w:rPr>
        <w:t xml:space="preserve"> </w:t>
      </w:r>
      <w:r w:rsidRPr="000B7031">
        <w:rPr>
          <w:color w:val="auto"/>
          <w:lang w:val="sr-Cyrl-CS"/>
        </w:rPr>
        <w:t>године нису отуђили стан, део стана, породичну стамбену зграду или део породичне стамбене зграде, на територији Републике Србије и на територији бивших република СФРЈ, овереном код јавног бележника и уверењем</w:t>
      </w:r>
      <w:r w:rsidR="004E3E24" w:rsidRPr="000B7031">
        <w:rPr>
          <w:color w:val="auto"/>
          <w:lang w:val="sr-Cyrl-CS"/>
        </w:rPr>
        <w:t xml:space="preserve"> управе јавних прихода да се лице </w:t>
      </w:r>
      <w:r w:rsidRPr="000B7031">
        <w:rPr>
          <w:color w:val="auto"/>
          <w:lang w:val="sr-Cyrl-CS"/>
        </w:rPr>
        <w:t>и чланови његовог породичног домаћинства, укључујући и малолетне чланове, не дуже порезом на стан, део стана, породичну стамбену зграду или део породичне стамбене зграде, на територији Републике Србије.</w:t>
      </w:r>
    </w:p>
    <w:p w14:paraId="0B87C985" w14:textId="77777777" w:rsidR="000E6AC5" w:rsidRPr="000B7031" w:rsidRDefault="000E6AC5" w:rsidP="000E6AC5">
      <w:pPr>
        <w:spacing w:after="0" w:line="240" w:lineRule="auto"/>
        <w:ind w:left="0" w:right="0" w:firstLine="720"/>
        <w:rPr>
          <w:rFonts w:eastAsia="PMingLiU"/>
          <w:color w:val="auto"/>
          <w:lang w:val="sr-Cyrl-CS" w:eastAsia="zh-TW"/>
        </w:rPr>
      </w:pPr>
      <w:r w:rsidRPr="000B7031">
        <w:rPr>
          <w:color w:val="auto"/>
          <w:lang w:val="sr-Cyrl-CS"/>
        </w:rPr>
        <w:t>Лице из члана 1. ове уредбе нема трајно ре</w:t>
      </w:r>
      <w:r w:rsidR="00810433" w:rsidRPr="000B7031">
        <w:rPr>
          <w:color w:val="auto"/>
          <w:lang w:val="sr-Cyrl-CS"/>
        </w:rPr>
        <w:t>шену стамбену потребу уколико лице</w:t>
      </w:r>
      <w:r w:rsidRPr="000B7031">
        <w:rPr>
          <w:color w:val="auto"/>
          <w:lang w:val="sr-Cyrl-CS"/>
        </w:rPr>
        <w:t xml:space="preserve"> или члан његовог породи</w:t>
      </w:r>
      <w:r w:rsidR="00810433" w:rsidRPr="000B7031">
        <w:rPr>
          <w:color w:val="auto"/>
          <w:lang w:val="sr-Cyrl-CS"/>
        </w:rPr>
        <w:t>чног домаћинства у својини има</w:t>
      </w:r>
      <w:r w:rsidRPr="000B7031">
        <w:rPr>
          <w:color w:val="auto"/>
          <w:lang w:val="sr-Cyrl-CS"/>
        </w:rPr>
        <w:t xml:space="preserve"> само </w:t>
      </w:r>
      <w:r w:rsidRPr="000B7031">
        <w:rPr>
          <w:rFonts w:eastAsia="PMingLiU"/>
          <w:color w:val="auto"/>
          <w:lang w:val="sr-Cyrl-CS" w:eastAsia="zh-TW"/>
        </w:rPr>
        <w:t xml:space="preserve">непокретност, која без обзира на површину није опремљена </w:t>
      </w:r>
      <w:r w:rsidRPr="000B7031">
        <w:rPr>
          <w:rFonts w:eastAsia="Calibri"/>
          <w:color w:val="auto"/>
          <w:szCs w:val="28"/>
          <w:lang w:val="sr-Cyrl-CS"/>
        </w:rPr>
        <w:t>основним водоводним, електричним и санитарним инсталацијама, која представља опасност за живот и здравље људи, која је склона паду и угрожени су јој конструктивни елементи, она која није заштићена од утицаја хладноће, кише, ветра и других неповољних климатских утицаја, као и она која није снабдевена дотоком природне светлости и заштићена од влаге.</w:t>
      </w:r>
    </w:p>
    <w:p w14:paraId="734AB3AD" w14:textId="77777777" w:rsidR="000E6AC5" w:rsidRPr="000B7031" w:rsidRDefault="000E6AC5" w:rsidP="000E6AC5">
      <w:pPr>
        <w:spacing w:after="0" w:line="240" w:lineRule="auto"/>
        <w:ind w:left="0" w:right="0" w:firstLine="720"/>
        <w:rPr>
          <w:color w:val="auto"/>
          <w:lang w:val="sr-Cyrl-CS"/>
        </w:rPr>
      </w:pPr>
      <w:r w:rsidRPr="000B7031">
        <w:rPr>
          <w:rFonts w:eastAsia="Calibri"/>
          <w:color w:val="auto"/>
          <w:szCs w:val="28"/>
          <w:lang w:val="sr-Cyrl-CS"/>
        </w:rPr>
        <w:t xml:space="preserve">Стање непокретности из става 3. овог члана доказује се документима из члана 5. </w:t>
      </w:r>
      <w:r w:rsidR="002750AB" w:rsidRPr="000B7031">
        <w:rPr>
          <w:rFonts w:eastAsia="Calibri"/>
          <w:color w:val="auto"/>
          <w:szCs w:val="28"/>
          <w:lang w:val="sr-Cyrl-CS"/>
        </w:rPr>
        <w:t xml:space="preserve">став 3. </w:t>
      </w:r>
      <w:r w:rsidRPr="000B7031">
        <w:rPr>
          <w:rFonts w:eastAsia="Calibri"/>
          <w:color w:val="auto"/>
          <w:szCs w:val="28"/>
          <w:lang w:val="sr-Cyrl-CS"/>
        </w:rPr>
        <w:t>ове уредбе и актом надлежног органа којим се такво стање утврђује</w:t>
      </w:r>
      <w:r w:rsidRPr="000B7031">
        <w:rPr>
          <w:color w:val="auto"/>
          <w:lang w:val="sr-Cyrl-CS"/>
        </w:rPr>
        <w:t>, односно извештајем стручног лица - судског вештака одговарајуће струке о стању непокретности.</w:t>
      </w:r>
    </w:p>
    <w:p w14:paraId="13DBF52D" w14:textId="77777777" w:rsidR="000E6AC5" w:rsidRPr="000B7031" w:rsidRDefault="000E6AC5" w:rsidP="000E6AC5">
      <w:pPr>
        <w:spacing w:after="0" w:line="240" w:lineRule="auto"/>
        <w:ind w:left="0" w:right="0" w:firstLine="720"/>
        <w:rPr>
          <w:color w:val="auto"/>
          <w:lang w:val="sr-Cyrl-CS"/>
        </w:rPr>
      </w:pPr>
    </w:p>
    <w:p w14:paraId="7859869A" w14:textId="77777777" w:rsidR="000E6AC5" w:rsidRPr="000B7031" w:rsidRDefault="009F24D0" w:rsidP="009F24D0">
      <w:pPr>
        <w:spacing w:after="0" w:line="240" w:lineRule="auto"/>
        <w:ind w:left="0" w:right="46" w:firstLine="0"/>
        <w:contextualSpacing/>
        <w:rPr>
          <w:color w:val="auto"/>
          <w:lang w:val="sr-Cyrl-CS"/>
        </w:rPr>
      </w:pPr>
      <w:r w:rsidRPr="000B7031">
        <w:rPr>
          <w:color w:val="auto"/>
          <w:lang w:val="sr-Cyrl-CS"/>
        </w:rPr>
        <w:t xml:space="preserve">                                                                        </w:t>
      </w:r>
      <w:r w:rsidR="000E6AC5" w:rsidRPr="000B7031">
        <w:rPr>
          <w:color w:val="auto"/>
          <w:lang w:val="sr-Cyrl-CS"/>
        </w:rPr>
        <w:t>Члан 5.</w:t>
      </w:r>
    </w:p>
    <w:p w14:paraId="1D8DB82F" w14:textId="77777777" w:rsidR="000E6AC5" w:rsidRPr="000B7031" w:rsidRDefault="000E6AC5" w:rsidP="000E6AC5">
      <w:pPr>
        <w:spacing w:after="0" w:line="240" w:lineRule="auto"/>
        <w:ind w:firstLine="720"/>
        <w:rPr>
          <w:rFonts w:eastAsia="PMingLiU"/>
          <w:color w:val="auto"/>
          <w:lang w:val="sr-Cyrl-CS" w:eastAsia="zh-TW"/>
        </w:rPr>
      </w:pPr>
      <w:r w:rsidRPr="000B7031">
        <w:rPr>
          <w:color w:val="auto"/>
          <w:lang w:val="sr-Cyrl-CS"/>
        </w:rPr>
        <w:t>Лице из члана 1. ове уредбе има</w:t>
      </w:r>
      <w:r w:rsidR="00CB0ADA" w:rsidRPr="000B7031">
        <w:rPr>
          <w:color w:val="auto"/>
          <w:lang w:val="sr-Cyrl-CS"/>
        </w:rPr>
        <w:t xml:space="preserve"> неодговарајући стан, уколико лице</w:t>
      </w:r>
      <w:r w:rsidRPr="000B7031">
        <w:rPr>
          <w:color w:val="auto"/>
          <w:lang w:val="sr-Cyrl-CS"/>
        </w:rPr>
        <w:t xml:space="preserve"> или члан његовог породи</w:t>
      </w:r>
      <w:r w:rsidR="00CB0ADA" w:rsidRPr="000B7031">
        <w:rPr>
          <w:color w:val="auto"/>
          <w:lang w:val="sr-Cyrl-CS"/>
        </w:rPr>
        <w:t>чног домаћинства у својини има</w:t>
      </w:r>
      <w:r w:rsidRPr="000B7031">
        <w:rPr>
          <w:color w:val="auto"/>
          <w:lang w:val="sr-Cyrl-CS"/>
        </w:rPr>
        <w:t xml:space="preserve"> неодговарајући стан, део стана, породичну стамбену зграду или део породичне стамбене зграде.</w:t>
      </w:r>
    </w:p>
    <w:p w14:paraId="60DFAED3" w14:textId="77777777" w:rsidR="000E6AC5" w:rsidRPr="000B7031" w:rsidRDefault="000E6AC5" w:rsidP="000E6AC5">
      <w:pPr>
        <w:spacing w:after="0" w:line="240" w:lineRule="auto"/>
        <w:ind w:firstLine="720"/>
        <w:rPr>
          <w:rFonts w:eastAsia="PMingLiU"/>
          <w:color w:val="auto"/>
          <w:lang w:val="sr-Cyrl-CS" w:eastAsia="zh-TW"/>
        </w:rPr>
      </w:pPr>
      <w:r w:rsidRPr="000B7031">
        <w:rPr>
          <w:color w:val="auto"/>
          <w:lang w:val="sr-Cyrl-CS"/>
        </w:rPr>
        <w:t>Лице из члана 1. ове уредбе има н</w:t>
      </w:r>
      <w:r w:rsidR="00161ED1" w:rsidRPr="000B7031">
        <w:rPr>
          <w:color w:val="auto"/>
          <w:lang w:val="sr-Cyrl-CS"/>
        </w:rPr>
        <w:t>еодговарајући стан уколико су лице</w:t>
      </w:r>
      <w:r w:rsidRPr="000B7031">
        <w:rPr>
          <w:color w:val="auto"/>
          <w:lang w:val="sr-Cyrl-CS"/>
        </w:rPr>
        <w:t xml:space="preserve"> или члан његовог породичног домаћинства</w:t>
      </w:r>
      <w:r w:rsidRPr="000B7031">
        <w:rPr>
          <w:rFonts w:eastAsia="PMingLiU"/>
          <w:color w:val="auto"/>
          <w:lang w:val="sr-Cyrl-CS" w:eastAsia="zh-TW"/>
        </w:rPr>
        <w:t xml:space="preserve"> од дана ступања на снагу Закона о посебним условима за реализацију пројекта изградње станова за припаднике снага безбедности (</w:t>
      </w:r>
      <w:r w:rsidR="00A6484B">
        <w:rPr>
          <w:color w:val="auto"/>
          <w:lang w:val="sr-Cyrl-CS"/>
        </w:rPr>
        <w:t>„Службени гласник РС</w:t>
      </w:r>
      <w:r w:rsidR="00161ED1" w:rsidRPr="000B7031">
        <w:rPr>
          <w:color w:val="auto"/>
          <w:lang w:val="sr-Cyrl-CS"/>
        </w:rPr>
        <w:t>”,</w:t>
      </w:r>
      <w:r w:rsidRPr="000B7031">
        <w:rPr>
          <w:color w:val="auto"/>
          <w:lang w:val="sr-Cyrl-CS"/>
        </w:rPr>
        <w:t xml:space="preserve"> бр. 41/18, 54/19, 9/20 и 52/21)</w:t>
      </w:r>
      <w:r w:rsidR="00161ED1" w:rsidRPr="000B7031">
        <w:rPr>
          <w:rFonts w:eastAsia="PMingLiU"/>
          <w:color w:val="auto"/>
          <w:lang w:val="sr-Cyrl-CS" w:eastAsia="zh-TW"/>
        </w:rPr>
        <w:t xml:space="preserve"> </w:t>
      </w:r>
      <w:r w:rsidRPr="000B7031">
        <w:rPr>
          <w:rFonts w:eastAsia="PMingLiU"/>
          <w:color w:val="auto"/>
          <w:lang w:val="sr-Cyrl-CS" w:eastAsia="zh-TW"/>
        </w:rPr>
        <w:t>отуђили стан</w:t>
      </w:r>
      <w:r w:rsidRPr="000B7031">
        <w:rPr>
          <w:color w:val="auto"/>
          <w:lang w:val="sr-Cyrl-CS"/>
        </w:rPr>
        <w:t>, део стана, породичну стамбену зграду или део породичне стамбене зграде</w:t>
      </w:r>
      <w:r w:rsidR="00161ED1" w:rsidRPr="000B7031">
        <w:rPr>
          <w:color w:val="auto"/>
          <w:lang w:val="sr-Cyrl-CS"/>
        </w:rPr>
        <w:t>, у складу са чланом 2. тачка 2) ове у</w:t>
      </w:r>
      <w:r w:rsidRPr="000B7031">
        <w:rPr>
          <w:color w:val="auto"/>
          <w:lang w:val="sr-Cyrl-CS"/>
        </w:rPr>
        <w:t>редбе.</w:t>
      </w:r>
    </w:p>
    <w:p w14:paraId="0042C6FF" w14:textId="77777777" w:rsidR="000E6AC5" w:rsidRPr="000B7031" w:rsidRDefault="000E6AC5" w:rsidP="000E6AC5">
      <w:pPr>
        <w:spacing w:after="0" w:line="240" w:lineRule="auto"/>
        <w:ind w:left="0" w:right="0" w:firstLine="720"/>
        <w:rPr>
          <w:rFonts w:eastAsia="PMingLiU"/>
          <w:color w:val="auto"/>
          <w:lang w:val="sr-Cyrl-CS" w:eastAsia="zh-TW"/>
        </w:rPr>
      </w:pPr>
      <w:r w:rsidRPr="000B7031">
        <w:rPr>
          <w:rFonts w:eastAsia="PMingLiU"/>
          <w:color w:val="auto"/>
          <w:spacing w:val="-2"/>
          <w:szCs w:val="24"/>
          <w:lang w:val="sr-Cyrl-CS" w:eastAsia="zh-TW"/>
        </w:rPr>
        <w:t xml:space="preserve">Подаци о неодговарајућем стану доказују се </w:t>
      </w:r>
      <w:r w:rsidRPr="000B7031">
        <w:rPr>
          <w:color w:val="auto"/>
          <w:lang w:val="sr-Cyrl-CS"/>
        </w:rPr>
        <w:t>изјавом коју лице из члана 1. ове уредбе даје под пуном кривичном и материјалном одговорношћу да он</w:t>
      </w:r>
      <w:r w:rsidR="009B2A1F" w:rsidRPr="000B7031">
        <w:rPr>
          <w:color w:val="auto"/>
          <w:lang w:val="sr-Cyrl-CS"/>
        </w:rPr>
        <w:t>о</w:t>
      </w:r>
      <w:r w:rsidRPr="000B7031">
        <w:rPr>
          <w:color w:val="auto"/>
          <w:lang w:val="sr-Cyrl-CS"/>
        </w:rPr>
        <w:t xml:space="preserve"> или чланови његовог породичног домаћинства немају у власништву стан, део стана, породичну стамбену зграду или део породичне стамбене зграде, на територији Републике Србије, као и на територији бивших република СФРЈ, поред неодговарајућих станова наведених у пријави, као и да лице из члана 1. ове уредбе или чланови његовог </w:t>
      </w:r>
      <w:r w:rsidR="009B2A1F" w:rsidRPr="000B7031">
        <w:rPr>
          <w:color w:val="auto"/>
          <w:lang w:val="sr-Cyrl-CS"/>
        </w:rPr>
        <w:t xml:space="preserve">породичног домаћинства нису од 1. јуна </w:t>
      </w:r>
      <w:r w:rsidRPr="000B7031">
        <w:rPr>
          <w:color w:val="auto"/>
          <w:lang w:val="sr-Cyrl-CS"/>
        </w:rPr>
        <w:t xml:space="preserve">2018. године отуђили одговарајући стан, део стана, породичну стамбену зграду или део породичне стамбене зграде на територији Републике Србије и на територији бивших република СФРЈ, овереном код јавног бележника, </w:t>
      </w:r>
      <w:r w:rsidRPr="000B7031">
        <w:rPr>
          <w:rFonts w:eastAsia="PMingLiU"/>
          <w:color w:val="auto"/>
          <w:spacing w:val="-2"/>
          <w:szCs w:val="24"/>
          <w:lang w:val="sr-Cyrl-CS" w:eastAsia="zh-TW"/>
        </w:rPr>
        <w:t xml:space="preserve">изводом из листа непокретности, не старијим од 30 дана и уверењем управе јавних прихода да се лице </w:t>
      </w:r>
      <w:r w:rsidRPr="000B7031">
        <w:rPr>
          <w:color w:val="auto"/>
          <w:lang w:val="sr-Cyrl-CS"/>
        </w:rPr>
        <w:t xml:space="preserve">из члана 1. ове уредбе </w:t>
      </w:r>
      <w:r w:rsidRPr="000B7031">
        <w:rPr>
          <w:rFonts w:eastAsia="PMingLiU"/>
          <w:color w:val="auto"/>
          <w:spacing w:val="-2"/>
          <w:szCs w:val="24"/>
          <w:lang w:val="sr-Cyrl-CS" w:eastAsia="zh-TW"/>
        </w:rPr>
        <w:t>и чланови његовог породичног домаћинства дуже порезом на непокретност. Уколико</w:t>
      </w:r>
      <w:r w:rsidRPr="000B7031">
        <w:rPr>
          <w:rFonts w:eastAsia="PMingLiU"/>
          <w:color w:val="auto"/>
          <w:lang w:val="sr-Cyrl-CS" w:eastAsia="zh-TW"/>
        </w:rPr>
        <w:t xml:space="preserve"> стан или </w:t>
      </w:r>
      <w:r w:rsidRPr="000B7031">
        <w:rPr>
          <w:rFonts w:eastAsia="PMingLiU"/>
          <w:color w:val="auto"/>
          <w:lang w:val="sr-Cyrl-CS" w:eastAsia="zh-TW"/>
        </w:rPr>
        <w:lastRenderedPageBreak/>
        <w:t>породична стамбена зграда није укњижена, подаци се доказују документима на основу којих је лице из члана 1. ове уредбе или члан његовог породичног домаћинства стекао право својине на стану.</w:t>
      </w:r>
    </w:p>
    <w:p w14:paraId="1CD8DF28" w14:textId="77777777" w:rsidR="000E6AC5" w:rsidRPr="000B7031" w:rsidRDefault="000E6AC5" w:rsidP="000E6AC5">
      <w:pPr>
        <w:spacing w:after="0" w:line="240" w:lineRule="auto"/>
        <w:ind w:left="0" w:right="46" w:firstLine="0"/>
        <w:contextualSpacing/>
        <w:rPr>
          <w:color w:val="auto"/>
          <w:lang w:val="sr-Cyrl-CS"/>
        </w:rPr>
      </w:pPr>
    </w:p>
    <w:p w14:paraId="46F5D60D" w14:textId="77777777" w:rsidR="000E6AC5" w:rsidRPr="000B7031" w:rsidRDefault="000E6AC5" w:rsidP="006D7222">
      <w:pPr>
        <w:spacing w:after="0" w:line="240" w:lineRule="auto"/>
        <w:ind w:left="0" w:right="14" w:firstLine="0"/>
        <w:contextualSpacing/>
        <w:jc w:val="center"/>
        <w:rPr>
          <w:color w:val="auto"/>
          <w:lang w:val="sr-Cyrl-CS"/>
        </w:rPr>
      </w:pPr>
      <w:r w:rsidRPr="000B7031">
        <w:rPr>
          <w:color w:val="auto"/>
          <w:lang w:val="sr-Cyrl-CS"/>
        </w:rPr>
        <w:t>Члан 6.</w:t>
      </w:r>
    </w:p>
    <w:p w14:paraId="602194C0" w14:textId="77777777" w:rsidR="000E6AC5" w:rsidRPr="000B7031" w:rsidRDefault="000E6AC5" w:rsidP="000E6AC5">
      <w:pPr>
        <w:spacing w:after="0" w:line="240" w:lineRule="auto"/>
        <w:ind w:left="0" w:right="0" w:firstLine="720"/>
        <w:rPr>
          <w:color w:val="auto"/>
          <w:lang w:val="sr-Cyrl-CS"/>
        </w:rPr>
      </w:pPr>
      <w:r w:rsidRPr="000B7031">
        <w:rPr>
          <w:rFonts w:eastAsia="PMingLiU"/>
          <w:color w:val="auto"/>
          <w:szCs w:val="24"/>
          <w:lang w:val="sr-Cyrl-CS" w:eastAsia="zh-TW"/>
        </w:rPr>
        <w:t>Лице из члана 1. ове уредбе које испуњава услове за куповину стана под повољнијим условима, може остварити могућност за куповину стана било које површине или структуре на територији Републике Србије, подношењем надлежном</w:t>
      </w:r>
      <w:r w:rsidR="00977C8A" w:rsidRPr="000B7031">
        <w:rPr>
          <w:rFonts w:eastAsia="PMingLiU"/>
          <w:color w:val="auto"/>
          <w:szCs w:val="24"/>
          <w:lang w:val="sr-Cyrl-CS" w:eastAsia="zh-TW"/>
        </w:rPr>
        <w:t xml:space="preserve"> органу из члана 1. ове уредбе п</w:t>
      </w:r>
      <w:r w:rsidRPr="000B7031">
        <w:rPr>
          <w:rFonts w:eastAsia="PMingLiU"/>
          <w:color w:val="auto"/>
          <w:szCs w:val="24"/>
          <w:lang w:val="sr-Cyrl-CS" w:eastAsia="zh-TW"/>
        </w:rPr>
        <w:t>ријаве</w:t>
      </w:r>
      <w:r w:rsidRPr="000B7031">
        <w:rPr>
          <w:color w:val="auto"/>
          <w:szCs w:val="24"/>
          <w:lang w:val="sr-Cyrl-CS"/>
        </w:rPr>
        <w:t xml:space="preserve"> </w:t>
      </w:r>
      <w:r w:rsidRPr="000B7031">
        <w:rPr>
          <w:rFonts w:eastAsia="PMingLiU"/>
          <w:color w:val="auto"/>
          <w:szCs w:val="24"/>
          <w:lang w:val="sr-Cyrl-CS" w:eastAsia="zh-TW"/>
        </w:rPr>
        <w:t xml:space="preserve">за утврђивање испуњености услова за остваривање права на куповину стана  под повољнијим условима, </w:t>
      </w:r>
      <w:r w:rsidR="00F83554" w:rsidRPr="000B7031">
        <w:rPr>
          <w:color w:val="auto"/>
          <w:lang w:val="sr-Cyrl-CS"/>
        </w:rPr>
        <w:t>за сваку појединачну локацију</w:t>
      </w:r>
      <w:r w:rsidR="00F83554" w:rsidRPr="000B7031">
        <w:rPr>
          <w:b/>
          <w:color w:val="auto"/>
          <w:lang w:val="sr-Cyrl-CS"/>
        </w:rPr>
        <w:t xml:space="preserve"> </w:t>
      </w:r>
      <w:r w:rsidR="00F83554" w:rsidRPr="000B7031">
        <w:rPr>
          <w:color w:val="auto"/>
          <w:lang w:val="sr-Cyrl-CS"/>
        </w:rPr>
        <w:t>(у даљем тексту: пријава)</w:t>
      </w:r>
      <w:r w:rsidRPr="000B7031">
        <w:rPr>
          <w:rFonts w:eastAsia="PMingLiU"/>
          <w:color w:val="auto"/>
          <w:szCs w:val="24"/>
          <w:lang w:val="sr-Cyrl-CS" w:eastAsia="zh-TW"/>
        </w:rPr>
        <w:t>, у писаном облику.</w:t>
      </w:r>
    </w:p>
    <w:p w14:paraId="03547666" w14:textId="77777777" w:rsidR="000E6AC5" w:rsidRPr="000B7031" w:rsidRDefault="000E6AC5" w:rsidP="000E6AC5">
      <w:pPr>
        <w:spacing w:after="0" w:line="240" w:lineRule="auto"/>
        <w:ind w:left="0" w:right="0" w:firstLine="720"/>
        <w:rPr>
          <w:color w:val="auto"/>
          <w:lang w:val="sr-Cyrl-CS"/>
        </w:rPr>
      </w:pPr>
      <w:r w:rsidRPr="000B7031">
        <w:rPr>
          <w:color w:val="auto"/>
          <w:lang w:val="sr-Cyrl-CS"/>
        </w:rPr>
        <w:t>Приоритет за куповину стана има припадник снага безбедности који нема трајно решену стамбену потребу.</w:t>
      </w:r>
    </w:p>
    <w:p w14:paraId="5A4EE911"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 xml:space="preserve">Припадник снага безбедности који има неодговарајући стан, може остварити право на куповину стана под повољнијим условима, под условом да за куповину стана није заинтересовано лице из става 2. овог члана. </w:t>
      </w:r>
    </w:p>
    <w:p w14:paraId="20500BFE"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 xml:space="preserve">Приоритет за куповину стана на територији града Београда има запослени припадник снага безбедности коме је место запослења на територији града Београда </w:t>
      </w:r>
      <w:r w:rsidR="00977C8A" w:rsidRPr="000B7031">
        <w:rPr>
          <w:color w:val="auto"/>
          <w:lang w:val="sr-Cyrl-CS"/>
        </w:rPr>
        <w:t>у моменту подношења пријаве, а</w:t>
      </w:r>
      <w:r w:rsidRPr="000B7031">
        <w:rPr>
          <w:color w:val="auto"/>
          <w:lang w:val="sr-Cyrl-CS"/>
        </w:rPr>
        <w:t xml:space="preserve"> за остала лица која остварују право на куповину стана под повољнијим условима приоритет имају лица која имају пријављено пребивалиште на територији града Београда</w:t>
      </w:r>
      <w:r w:rsidR="00426CB4" w:rsidRPr="000B7031">
        <w:rPr>
          <w:color w:val="auto"/>
          <w:lang w:val="sr-Cyrl-CS"/>
        </w:rPr>
        <w:t>,</w:t>
      </w:r>
      <w:r w:rsidRPr="000B7031">
        <w:rPr>
          <w:color w:val="auto"/>
          <w:lang w:val="sr-Cyrl-CS"/>
        </w:rPr>
        <w:t xml:space="preserve"> у складу са законом.</w:t>
      </w:r>
    </w:p>
    <w:p w14:paraId="39E8DF73"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Приоритет за куповину стана у смислу члана 5. став 3. Закона о посебним условима за реализацију пројекта изградње станова за припаднике снага безбедности („Сл</w:t>
      </w:r>
      <w:r w:rsidR="001164D7">
        <w:rPr>
          <w:color w:val="auto"/>
          <w:lang w:val="sr-Cyrl-CS"/>
        </w:rPr>
        <w:t>ужбени гласник РС</w:t>
      </w:r>
      <w:r w:rsidR="00426CB4" w:rsidRPr="000B7031">
        <w:rPr>
          <w:color w:val="auto"/>
          <w:lang w:val="sr-Cyrl-CS"/>
        </w:rPr>
        <w:t>”,</w:t>
      </w:r>
      <w:r w:rsidRPr="000B7031">
        <w:rPr>
          <w:color w:val="auto"/>
          <w:lang w:val="sr-Cyrl-CS"/>
        </w:rPr>
        <w:t xml:space="preserve"> бр. 41/18, 54/19, 9/20 и 52/21) имају и запослени припадници снага безбедности на привременом премештају изван територије града Београда, који имају пријављено пребивалиште на територији града Београда</w:t>
      </w:r>
      <w:r w:rsidR="00FE5CD2" w:rsidRPr="000B7031">
        <w:rPr>
          <w:color w:val="auto"/>
          <w:lang w:val="sr-Cyrl-CS"/>
        </w:rPr>
        <w:t>,</w:t>
      </w:r>
      <w:r w:rsidRPr="000B7031">
        <w:rPr>
          <w:color w:val="auto"/>
          <w:lang w:val="sr-Cyrl-CS"/>
        </w:rPr>
        <w:t xml:space="preserve"> у складу са законом.</w:t>
      </w:r>
    </w:p>
    <w:p w14:paraId="35D0FFE4"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Приоритет за куповину стана</w:t>
      </w:r>
      <w:r w:rsidR="00913136" w:rsidRPr="000B7031">
        <w:rPr>
          <w:color w:val="auto"/>
          <w:lang w:val="sr-Cyrl-CS"/>
        </w:rPr>
        <w:t xml:space="preserve"> на територији града Новог Сада</w:t>
      </w:r>
      <w:r w:rsidR="009F4C86" w:rsidRPr="000B7031">
        <w:rPr>
          <w:color w:val="auto"/>
          <w:lang w:val="sr-Cyrl-CS"/>
        </w:rPr>
        <w:t>,</w:t>
      </w:r>
      <w:r w:rsidRPr="000B7031">
        <w:rPr>
          <w:color w:val="auto"/>
          <w:lang w:val="sr-Cyrl-CS"/>
        </w:rPr>
        <w:t xml:space="preserve"> има запослени припадник снага безбедности са местом запослења на територији А</w:t>
      </w:r>
      <w:r w:rsidR="003A0C6E" w:rsidRPr="000B7031">
        <w:rPr>
          <w:color w:val="auto"/>
          <w:lang w:val="sr-Cyrl-CS"/>
        </w:rPr>
        <w:t>утономне покрајине</w:t>
      </w:r>
      <w:r w:rsidRPr="000B7031">
        <w:rPr>
          <w:color w:val="auto"/>
          <w:lang w:val="sr-Cyrl-CS"/>
        </w:rPr>
        <w:t xml:space="preserve"> Војводине </w:t>
      </w:r>
      <w:r w:rsidR="00543778" w:rsidRPr="000B7031">
        <w:rPr>
          <w:color w:val="auto"/>
          <w:lang w:val="sr-Cyrl-CS"/>
        </w:rPr>
        <w:t>у моменту подношења пријаве, а</w:t>
      </w:r>
      <w:r w:rsidRPr="000B7031">
        <w:rPr>
          <w:color w:val="auto"/>
          <w:lang w:val="sr-Cyrl-CS"/>
        </w:rPr>
        <w:t xml:space="preserve"> за остала лица која могу ос</w:t>
      </w:r>
      <w:r w:rsidR="00DA4C7E">
        <w:rPr>
          <w:color w:val="auto"/>
          <w:lang w:val="sr-Cyrl-CS"/>
        </w:rPr>
        <w:t>т</w:t>
      </w:r>
      <w:r w:rsidRPr="000B7031">
        <w:rPr>
          <w:color w:val="auto"/>
          <w:lang w:val="sr-Cyrl-CS"/>
        </w:rPr>
        <w:t xml:space="preserve">варити право на куповину стана под повољнијим условима, приоритет имају лица која имају пријављено пребивалиште на територији </w:t>
      </w:r>
      <w:r w:rsidR="00552F71" w:rsidRPr="000B7031">
        <w:rPr>
          <w:color w:val="auto"/>
          <w:lang w:val="sr-Cyrl-CS"/>
        </w:rPr>
        <w:t>Аутономне покрајине</w:t>
      </w:r>
      <w:r w:rsidRPr="000B7031">
        <w:rPr>
          <w:color w:val="auto"/>
          <w:lang w:val="sr-Cyrl-CS"/>
        </w:rPr>
        <w:t xml:space="preserve"> Војводине</w:t>
      </w:r>
      <w:r w:rsidR="00552F71" w:rsidRPr="000B7031">
        <w:rPr>
          <w:color w:val="auto"/>
          <w:lang w:val="sr-Cyrl-CS"/>
        </w:rPr>
        <w:t>,</w:t>
      </w:r>
      <w:r w:rsidRPr="000B7031">
        <w:rPr>
          <w:color w:val="auto"/>
          <w:lang w:val="sr-Cyrl-CS"/>
        </w:rPr>
        <w:t xml:space="preserve"> у складу са законом.</w:t>
      </w:r>
    </w:p>
    <w:p w14:paraId="2DF5A1C0" w14:textId="77777777" w:rsidR="000E6AC5" w:rsidRPr="000B7031" w:rsidRDefault="000E6AC5" w:rsidP="000E6AC5">
      <w:pPr>
        <w:spacing w:after="0" w:line="240" w:lineRule="auto"/>
        <w:ind w:left="14" w:right="46" w:firstLine="691"/>
        <w:contextualSpacing/>
        <w:rPr>
          <w:color w:val="auto"/>
          <w:lang w:val="sr-Cyrl-CS"/>
        </w:rPr>
      </w:pPr>
      <w:r w:rsidRPr="000B7031">
        <w:rPr>
          <w:color w:val="auto"/>
          <w:lang w:val="sr-Cyrl-CS"/>
        </w:rPr>
        <w:t xml:space="preserve">Приоритет за </w:t>
      </w:r>
      <w:r w:rsidR="00F71408" w:rsidRPr="000B7031">
        <w:rPr>
          <w:color w:val="auto"/>
          <w:lang w:val="sr-Cyrl-CS"/>
        </w:rPr>
        <w:t>куповину стана у смислу члана 5.</w:t>
      </w:r>
      <w:r w:rsidRPr="000B7031">
        <w:rPr>
          <w:color w:val="auto"/>
          <w:lang w:val="sr-Cyrl-CS"/>
        </w:rPr>
        <w:t xml:space="preserve"> став 4. Закона о посебним условима за реализацију пројекта изградње станова за припаднике снага безбедности („Сл</w:t>
      </w:r>
      <w:r w:rsidR="00917B89">
        <w:rPr>
          <w:color w:val="auto"/>
          <w:lang w:val="sr-Cyrl-CS"/>
        </w:rPr>
        <w:t>ужбени гласник РС</w:t>
      </w:r>
      <w:r w:rsidR="00F71408" w:rsidRPr="000B7031">
        <w:rPr>
          <w:color w:val="auto"/>
          <w:lang w:val="sr-Cyrl-CS"/>
        </w:rPr>
        <w:t>”,</w:t>
      </w:r>
      <w:r w:rsidRPr="000B7031">
        <w:rPr>
          <w:color w:val="auto"/>
          <w:lang w:val="sr-Cyrl-CS"/>
        </w:rPr>
        <w:t xml:space="preserve"> бр. 41/18, 54/19, 9/20 и 52/21) имају и запослени припадници снага безбедности на привременом премештају изван територије </w:t>
      </w:r>
      <w:r w:rsidR="00F71408" w:rsidRPr="000B7031">
        <w:rPr>
          <w:color w:val="auto"/>
          <w:lang w:val="sr-Cyrl-CS"/>
        </w:rPr>
        <w:t xml:space="preserve">Аутономне покрајине </w:t>
      </w:r>
      <w:r w:rsidRPr="000B7031">
        <w:rPr>
          <w:color w:val="auto"/>
          <w:lang w:val="sr-Cyrl-CS"/>
        </w:rPr>
        <w:t>Војводине, који имају пријављено пребивалиште на територији</w:t>
      </w:r>
      <w:r w:rsidR="00F71408" w:rsidRPr="000B7031">
        <w:rPr>
          <w:color w:val="auto"/>
          <w:lang w:val="sr-Cyrl-CS"/>
        </w:rPr>
        <w:t xml:space="preserve"> А</w:t>
      </w:r>
      <w:r w:rsidR="003737E5" w:rsidRPr="000B7031">
        <w:rPr>
          <w:color w:val="auto"/>
          <w:lang w:val="sr-Cyrl-CS"/>
        </w:rPr>
        <w:t xml:space="preserve">утономне </w:t>
      </w:r>
      <w:r w:rsidR="00F71408" w:rsidRPr="000B7031">
        <w:rPr>
          <w:color w:val="auto"/>
          <w:lang w:val="sr-Cyrl-CS"/>
        </w:rPr>
        <w:t>покрајине</w:t>
      </w:r>
      <w:r w:rsidRPr="000B7031">
        <w:rPr>
          <w:color w:val="auto"/>
          <w:lang w:val="sr-Cyrl-CS"/>
        </w:rPr>
        <w:t xml:space="preserve"> Војводине</w:t>
      </w:r>
      <w:r w:rsidR="008B075B" w:rsidRPr="000B7031">
        <w:rPr>
          <w:color w:val="auto"/>
          <w:lang w:val="sr-Cyrl-CS"/>
        </w:rPr>
        <w:t>,</w:t>
      </w:r>
      <w:r w:rsidRPr="000B7031">
        <w:rPr>
          <w:color w:val="auto"/>
          <w:lang w:val="sr-Cyrl-CS"/>
        </w:rPr>
        <w:t xml:space="preserve"> у складу са законом.</w:t>
      </w:r>
    </w:p>
    <w:p w14:paraId="434B0703" w14:textId="77777777" w:rsidR="000E6AC5" w:rsidRPr="000B7031" w:rsidRDefault="000E6AC5" w:rsidP="000E6AC5">
      <w:pPr>
        <w:spacing w:after="0" w:line="240" w:lineRule="auto"/>
        <w:ind w:left="19" w:right="14"/>
        <w:rPr>
          <w:color w:val="auto"/>
          <w:lang w:val="sr-Cyrl-CS"/>
        </w:rPr>
      </w:pPr>
      <w:r w:rsidRPr="000B7031">
        <w:rPr>
          <w:color w:val="auto"/>
          <w:lang w:val="sr-Cyrl-CS"/>
        </w:rPr>
        <w:t>За лица из члана 1. ове уредбе која су у запослена на неодређено време, приоритет за куповину стана у Београду или Новом Саду на основу места запослења утврђује орга</w:t>
      </w:r>
      <w:r w:rsidR="00B33501" w:rsidRPr="000B7031">
        <w:rPr>
          <w:color w:val="auto"/>
          <w:lang w:val="sr-Cyrl-CS"/>
        </w:rPr>
        <w:t>н у којем је лице запослено, а</w:t>
      </w:r>
      <w:r w:rsidRPr="000B7031">
        <w:rPr>
          <w:color w:val="auto"/>
          <w:lang w:val="sr-Cyrl-CS"/>
        </w:rPr>
        <w:t xml:space="preserve"> остала лица приоритет за куповину стана у Београду или Новом Саду доказују уверењем о кретању пребивалишта. </w:t>
      </w:r>
    </w:p>
    <w:p w14:paraId="3058C3C6" w14:textId="77777777" w:rsidR="000E6AC5" w:rsidRPr="000B7031" w:rsidRDefault="000E6AC5" w:rsidP="000E6AC5">
      <w:pPr>
        <w:spacing w:after="0" w:line="240" w:lineRule="auto"/>
        <w:ind w:left="19" w:right="14"/>
        <w:rPr>
          <w:color w:val="auto"/>
          <w:lang w:val="sr-Cyrl-CS"/>
        </w:rPr>
      </w:pPr>
    </w:p>
    <w:p w14:paraId="585B59EC" w14:textId="77777777" w:rsidR="000E6AC5" w:rsidRPr="000B7031" w:rsidRDefault="000E6AC5" w:rsidP="00F65D2A">
      <w:pPr>
        <w:spacing w:after="0" w:line="240" w:lineRule="auto"/>
        <w:ind w:left="0" w:right="14" w:firstLine="0"/>
        <w:jc w:val="center"/>
        <w:rPr>
          <w:color w:val="auto"/>
          <w:lang w:val="sr-Cyrl-CS"/>
        </w:rPr>
      </w:pPr>
      <w:r w:rsidRPr="000B7031">
        <w:rPr>
          <w:color w:val="auto"/>
          <w:lang w:val="sr-Cyrl-CS"/>
        </w:rPr>
        <w:t>Члан 7.</w:t>
      </w:r>
    </w:p>
    <w:p w14:paraId="43958827" w14:textId="77777777" w:rsidR="000E6AC5" w:rsidRPr="000B7031" w:rsidRDefault="000E6AC5" w:rsidP="000E6AC5">
      <w:pPr>
        <w:spacing w:after="0" w:line="240" w:lineRule="auto"/>
        <w:ind w:left="19" w:right="14"/>
        <w:rPr>
          <w:color w:val="auto"/>
          <w:lang w:val="sr-Cyrl-CS"/>
        </w:rPr>
      </w:pPr>
      <w:r w:rsidRPr="000B7031">
        <w:rPr>
          <w:color w:val="auto"/>
          <w:lang w:val="sr-Cyrl-CS"/>
        </w:rPr>
        <w:t xml:space="preserve">Комисија за координацију активности у изградњи станова за припаднике служби безбедности доноси одлуку о датуму почетка подношења </w:t>
      </w:r>
      <w:r w:rsidR="002B1452" w:rsidRPr="000B7031">
        <w:rPr>
          <w:rFonts w:eastAsia="PMingLiU"/>
          <w:color w:val="auto"/>
          <w:szCs w:val="24"/>
          <w:lang w:val="sr-Cyrl-CS" w:eastAsia="zh-TW"/>
        </w:rPr>
        <w:t>п</w:t>
      </w:r>
      <w:r w:rsidRPr="000B7031">
        <w:rPr>
          <w:rFonts w:eastAsia="PMingLiU"/>
          <w:color w:val="auto"/>
          <w:szCs w:val="24"/>
          <w:lang w:val="sr-Cyrl-CS" w:eastAsia="zh-TW"/>
        </w:rPr>
        <w:t>ријаве</w:t>
      </w:r>
      <w:r w:rsidRPr="000B7031">
        <w:rPr>
          <w:color w:val="auto"/>
          <w:szCs w:val="24"/>
          <w:lang w:val="sr-Cyrl-CS"/>
        </w:rPr>
        <w:t xml:space="preserve"> </w:t>
      </w:r>
      <w:r w:rsidRPr="000B7031">
        <w:rPr>
          <w:rFonts w:eastAsia="PMingLiU"/>
          <w:color w:val="auto"/>
          <w:szCs w:val="24"/>
          <w:lang w:val="sr-Cyrl-CS" w:eastAsia="zh-TW"/>
        </w:rPr>
        <w:t xml:space="preserve">за утврђивање </w:t>
      </w:r>
      <w:r w:rsidRPr="000B7031">
        <w:rPr>
          <w:rFonts w:eastAsia="PMingLiU"/>
          <w:color w:val="auto"/>
          <w:szCs w:val="24"/>
          <w:lang w:val="sr-Cyrl-CS" w:eastAsia="zh-TW"/>
        </w:rPr>
        <w:lastRenderedPageBreak/>
        <w:t>испуњености услова за остваривање права на куповину стана  под повољнијим условима</w:t>
      </w:r>
      <w:r w:rsidRPr="000B7031">
        <w:rPr>
          <w:color w:val="auto"/>
          <w:lang w:val="sr-Cyrl-CS"/>
        </w:rPr>
        <w:t xml:space="preserve"> за сваку поједин</w:t>
      </w:r>
      <w:r w:rsidR="003821BB" w:rsidRPr="000B7031">
        <w:rPr>
          <w:color w:val="auto"/>
          <w:lang w:val="sr-Cyrl-CS"/>
        </w:rPr>
        <w:t>ачну локацију</w:t>
      </w:r>
      <w:r w:rsidRPr="000B7031">
        <w:rPr>
          <w:color w:val="auto"/>
          <w:lang w:val="sr-Cyrl-CS"/>
        </w:rPr>
        <w:t xml:space="preserve">. </w:t>
      </w:r>
    </w:p>
    <w:p w14:paraId="5A951CB4" w14:textId="77777777" w:rsidR="000E6AC5" w:rsidRPr="000B7031" w:rsidRDefault="000E6AC5" w:rsidP="000E6AC5">
      <w:pPr>
        <w:spacing w:after="0" w:line="240" w:lineRule="auto"/>
        <w:ind w:left="19" w:right="14"/>
        <w:rPr>
          <w:color w:val="auto"/>
          <w:lang w:val="sr-Cyrl-CS"/>
        </w:rPr>
      </w:pPr>
      <w:r w:rsidRPr="000B7031">
        <w:rPr>
          <w:color w:val="auto"/>
          <w:lang w:val="sr-Cyrl-CS"/>
        </w:rPr>
        <w:t>По доношењу одл</w:t>
      </w:r>
      <w:r w:rsidR="004F6BBA" w:rsidRPr="000B7031">
        <w:rPr>
          <w:color w:val="auto"/>
          <w:lang w:val="sr-Cyrl-CS"/>
        </w:rPr>
        <w:t>уке о датуму почетка подношења п</w:t>
      </w:r>
      <w:r w:rsidRPr="000B7031">
        <w:rPr>
          <w:color w:val="auto"/>
          <w:lang w:val="sr-Cyrl-CS"/>
        </w:rPr>
        <w:t xml:space="preserve">ријаве, Министарство одбране, Министарство унутрашњих </w:t>
      </w:r>
      <w:r w:rsidR="007F7D61" w:rsidRPr="000B7031">
        <w:rPr>
          <w:color w:val="auto"/>
          <w:lang w:val="sr-Cyrl-CS"/>
        </w:rPr>
        <w:t>послова, Министарство правде -</w:t>
      </w:r>
      <w:r w:rsidRPr="000B7031">
        <w:rPr>
          <w:color w:val="auto"/>
          <w:lang w:val="sr-Cyrl-CS"/>
        </w:rPr>
        <w:t xml:space="preserve"> Управа за извршење кривичних санкција и Безбедносно-информативна агенција своје активне и пензионисане припаднике обавештава о процедури, времену, начину и условима за подношење пријаве</w:t>
      </w:r>
      <w:r w:rsidR="004F6BBA" w:rsidRPr="000B7031">
        <w:rPr>
          <w:color w:val="auto"/>
          <w:lang w:val="sr-Cyrl-CS"/>
        </w:rPr>
        <w:t>, слањем депеша и објављивањем о</w:t>
      </w:r>
      <w:r w:rsidRPr="000B7031">
        <w:rPr>
          <w:color w:val="auto"/>
          <w:lang w:val="sr-Cyrl-CS"/>
        </w:rPr>
        <w:t>бавештења о датуму почетка подношења пријаве на званичним интернет страницама, интранету и огласним та</w:t>
      </w:r>
      <w:r w:rsidR="00AD2C64" w:rsidRPr="000B7031">
        <w:rPr>
          <w:color w:val="auto"/>
          <w:lang w:val="sr-Cyrl-CS"/>
        </w:rPr>
        <w:t>блама органа (</w:t>
      </w:r>
      <w:r w:rsidR="004F6BBA" w:rsidRPr="000B7031">
        <w:rPr>
          <w:color w:val="auto"/>
          <w:lang w:val="sr-Cyrl-CS"/>
        </w:rPr>
        <w:t>у даљем тексту: о</w:t>
      </w:r>
      <w:r w:rsidRPr="000B7031">
        <w:rPr>
          <w:color w:val="auto"/>
          <w:lang w:val="sr-Cyrl-CS"/>
        </w:rPr>
        <w:t xml:space="preserve">бавештење). </w:t>
      </w:r>
    </w:p>
    <w:p w14:paraId="257B0BBF" w14:textId="77777777" w:rsidR="000E6AC5" w:rsidRPr="000B7031" w:rsidRDefault="000E6AC5" w:rsidP="000E6AC5">
      <w:pPr>
        <w:spacing w:after="0" w:line="240" w:lineRule="auto"/>
        <w:ind w:left="19" w:right="14"/>
        <w:rPr>
          <w:color w:val="auto"/>
          <w:lang w:val="sr-Cyrl-CS"/>
        </w:rPr>
      </w:pPr>
      <w:r w:rsidRPr="000B7031">
        <w:rPr>
          <w:color w:val="auto"/>
          <w:lang w:val="sr-Cyrl-CS"/>
        </w:rPr>
        <w:t xml:space="preserve">За борце, породице </w:t>
      </w:r>
      <w:proofErr w:type="spellStart"/>
      <w:r w:rsidRPr="000B7031">
        <w:rPr>
          <w:color w:val="auto"/>
          <w:lang w:val="sr-Cyrl-CS"/>
        </w:rPr>
        <w:t>палих</w:t>
      </w:r>
      <w:proofErr w:type="spellEnd"/>
      <w:r w:rsidRPr="000B7031">
        <w:rPr>
          <w:color w:val="auto"/>
          <w:lang w:val="sr-Cyrl-CS"/>
        </w:rPr>
        <w:t xml:space="preserve"> бораца, ратних и мирнодопских војних инвалида, обавештавање о процедури, времену, начину и условима за подношење пријаве врши министарство надлежно за послове борачких и </w:t>
      </w:r>
      <w:r w:rsidR="001D6537" w:rsidRPr="000B7031">
        <w:rPr>
          <w:color w:val="auto"/>
          <w:lang w:val="sr-Cyrl-CS"/>
        </w:rPr>
        <w:t>социјалних питања објављивањем о</w:t>
      </w:r>
      <w:r w:rsidRPr="000B7031">
        <w:rPr>
          <w:color w:val="auto"/>
          <w:lang w:val="sr-Cyrl-CS"/>
        </w:rPr>
        <w:t xml:space="preserve">бавештења </w:t>
      </w:r>
      <w:r w:rsidRPr="000B7031">
        <w:rPr>
          <w:color w:val="auto"/>
          <w:szCs w:val="24"/>
          <w:lang w:val="sr-Cyrl-CS"/>
        </w:rPr>
        <w:t xml:space="preserve">на огласним таблама служби борачко-инвалидске заштите јединица </w:t>
      </w:r>
      <w:proofErr w:type="spellStart"/>
      <w:r w:rsidRPr="000B7031">
        <w:rPr>
          <w:color w:val="auto"/>
          <w:szCs w:val="24"/>
          <w:lang w:val="sr-Cyrl-CS"/>
        </w:rPr>
        <w:t>локалнe</w:t>
      </w:r>
      <w:proofErr w:type="spellEnd"/>
      <w:r w:rsidRPr="000B7031">
        <w:rPr>
          <w:color w:val="auto"/>
          <w:szCs w:val="24"/>
          <w:lang w:val="sr-Cyrl-CS"/>
        </w:rPr>
        <w:t xml:space="preserve"> самоуправе, званичној интернет страници министарства</w:t>
      </w:r>
      <w:r w:rsidRPr="000B7031">
        <w:rPr>
          <w:color w:val="auto"/>
          <w:lang w:val="sr-Cyrl-CS"/>
        </w:rPr>
        <w:t xml:space="preserve"> </w:t>
      </w:r>
      <w:r w:rsidRPr="000B7031">
        <w:rPr>
          <w:color w:val="auto"/>
          <w:szCs w:val="24"/>
          <w:lang w:val="sr-Cyrl-CS"/>
        </w:rPr>
        <w:t>надлежног за послове борачких и социјалних питања и порталу Е-управа</w:t>
      </w:r>
      <w:r w:rsidRPr="000B7031">
        <w:rPr>
          <w:color w:val="auto"/>
          <w:lang w:val="sr-Cyrl-CS"/>
        </w:rPr>
        <w:t>.</w:t>
      </w:r>
    </w:p>
    <w:p w14:paraId="7C7E5681" w14:textId="77777777" w:rsidR="000E6AC5" w:rsidRPr="000B7031" w:rsidRDefault="000E6AC5" w:rsidP="000E6AC5">
      <w:pPr>
        <w:spacing w:after="0" w:line="240" w:lineRule="auto"/>
        <w:ind w:left="19" w:right="14"/>
        <w:rPr>
          <w:rFonts w:eastAsia="PMingLiU"/>
          <w:color w:val="auto"/>
          <w:szCs w:val="24"/>
          <w:lang w:val="sr-Cyrl-CS" w:eastAsia="zh-TW"/>
        </w:rPr>
      </w:pPr>
      <w:r w:rsidRPr="000B7031">
        <w:rPr>
          <w:color w:val="auto"/>
          <w:lang w:val="sr-Cyrl-CS"/>
        </w:rPr>
        <w:t>Ранији припадници снага безбедности</w:t>
      </w:r>
      <w:r w:rsidRPr="000B7031">
        <w:rPr>
          <w:rFonts w:eastAsia="PMingLiU"/>
          <w:color w:val="auto"/>
          <w:szCs w:val="24"/>
          <w:lang w:val="sr-Cyrl-CS" w:eastAsia="zh-TW"/>
        </w:rPr>
        <w:t xml:space="preserve"> који су право на пензију остварили у Министарству унутрашњих послова</w:t>
      </w:r>
      <w:r w:rsidR="001D6537" w:rsidRPr="000B7031">
        <w:rPr>
          <w:rFonts w:eastAsia="PMingLiU"/>
          <w:color w:val="auto"/>
          <w:szCs w:val="24"/>
          <w:lang w:val="sr-Cyrl-CS" w:eastAsia="zh-TW"/>
        </w:rPr>
        <w:t xml:space="preserve"> </w:t>
      </w:r>
      <w:r w:rsidRPr="000B7031">
        <w:rPr>
          <w:rFonts w:eastAsia="PMingLiU"/>
          <w:color w:val="auto"/>
          <w:szCs w:val="24"/>
          <w:lang w:val="sr-Cyrl-CS" w:eastAsia="zh-TW"/>
        </w:rPr>
        <w:t>-</w:t>
      </w:r>
      <w:r w:rsidR="001D6537" w:rsidRPr="000B7031">
        <w:rPr>
          <w:rFonts w:eastAsia="PMingLiU"/>
          <w:color w:val="auto"/>
          <w:szCs w:val="24"/>
          <w:lang w:val="sr-Cyrl-CS" w:eastAsia="zh-TW"/>
        </w:rPr>
        <w:t xml:space="preserve"> </w:t>
      </w:r>
      <w:r w:rsidR="00564070" w:rsidRPr="000B7031">
        <w:rPr>
          <w:rFonts w:eastAsia="PMingLiU"/>
          <w:color w:val="auto"/>
          <w:szCs w:val="24"/>
          <w:lang w:val="sr-Cyrl-CS" w:eastAsia="zh-TW"/>
        </w:rPr>
        <w:t>Р</w:t>
      </w:r>
      <w:r w:rsidRPr="000B7031">
        <w:rPr>
          <w:rFonts w:eastAsia="PMingLiU"/>
          <w:color w:val="auto"/>
          <w:szCs w:val="24"/>
          <w:lang w:val="sr-Cyrl-CS" w:eastAsia="zh-TW"/>
        </w:rPr>
        <w:t xml:space="preserve">есор државне безбедности, пријаве подносе Безбедносно-информативној агенцији, а </w:t>
      </w:r>
      <w:r w:rsidRPr="000B7031">
        <w:rPr>
          <w:color w:val="auto"/>
          <w:lang w:val="sr-Cyrl-CS"/>
        </w:rPr>
        <w:t>ранији припадници</w:t>
      </w:r>
      <w:r w:rsidRPr="000B7031">
        <w:rPr>
          <w:rFonts w:eastAsia="PMingLiU"/>
          <w:color w:val="auto"/>
          <w:szCs w:val="24"/>
          <w:lang w:val="sr-Cyrl-CS" w:eastAsia="zh-TW"/>
        </w:rPr>
        <w:t xml:space="preserve"> који су право на пензију остварили у Министарству унутрашњих послова</w:t>
      </w:r>
      <w:r w:rsidR="0010797B" w:rsidRPr="000B7031">
        <w:rPr>
          <w:rFonts w:eastAsia="PMingLiU"/>
          <w:color w:val="auto"/>
          <w:szCs w:val="24"/>
          <w:lang w:val="sr-Cyrl-CS" w:eastAsia="zh-TW"/>
        </w:rPr>
        <w:t xml:space="preserve"> </w:t>
      </w:r>
      <w:r w:rsidRPr="000B7031">
        <w:rPr>
          <w:rFonts w:eastAsia="PMingLiU"/>
          <w:color w:val="auto"/>
          <w:szCs w:val="24"/>
          <w:lang w:val="sr-Cyrl-CS" w:eastAsia="zh-TW"/>
        </w:rPr>
        <w:t>-</w:t>
      </w:r>
      <w:r w:rsidR="0010797B" w:rsidRPr="000B7031">
        <w:rPr>
          <w:rFonts w:eastAsia="PMingLiU"/>
          <w:color w:val="auto"/>
          <w:szCs w:val="24"/>
          <w:lang w:val="sr-Cyrl-CS" w:eastAsia="zh-TW"/>
        </w:rPr>
        <w:t xml:space="preserve"> </w:t>
      </w:r>
      <w:r w:rsidR="00564070" w:rsidRPr="000B7031">
        <w:rPr>
          <w:rFonts w:eastAsia="PMingLiU"/>
          <w:color w:val="auto"/>
          <w:szCs w:val="24"/>
          <w:lang w:val="sr-Cyrl-CS" w:eastAsia="zh-TW"/>
        </w:rPr>
        <w:t>Р</w:t>
      </w:r>
      <w:r w:rsidRPr="000B7031">
        <w:rPr>
          <w:rFonts w:eastAsia="PMingLiU"/>
          <w:color w:val="auto"/>
          <w:szCs w:val="24"/>
          <w:lang w:val="sr-Cyrl-CS" w:eastAsia="zh-TW"/>
        </w:rPr>
        <w:t>есор јавне безбедности, пријаве подносе Министарству унутрашњих послова.</w:t>
      </w:r>
    </w:p>
    <w:p w14:paraId="15C994F1" w14:textId="77777777" w:rsidR="000E6AC5" w:rsidRPr="000B7031" w:rsidRDefault="000E6AC5" w:rsidP="000E6AC5">
      <w:pPr>
        <w:spacing w:after="0" w:line="240" w:lineRule="auto"/>
        <w:ind w:left="19" w:right="14"/>
        <w:rPr>
          <w:color w:val="auto"/>
          <w:lang w:val="sr-Cyrl-CS"/>
        </w:rPr>
      </w:pPr>
    </w:p>
    <w:p w14:paraId="7163A19D" w14:textId="77777777" w:rsidR="000E6AC5" w:rsidRPr="000B7031" w:rsidRDefault="000E6AC5" w:rsidP="00A975EC">
      <w:pPr>
        <w:spacing w:after="0" w:line="240" w:lineRule="auto"/>
        <w:ind w:left="19" w:right="14" w:hanging="19"/>
        <w:jc w:val="center"/>
        <w:rPr>
          <w:color w:val="auto"/>
          <w:lang w:val="sr-Cyrl-CS"/>
        </w:rPr>
      </w:pPr>
      <w:r w:rsidRPr="000B7031">
        <w:rPr>
          <w:color w:val="auto"/>
          <w:lang w:val="sr-Cyrl-CS"/>
        </w:rPr>
        <w:t>Члан 8.</w:t>
      </w:r>
    </w:p>
    <w:p w14:paraId="163BE97E" w14:textId="77777777" w:rsidR="000E6AC5" w:rsidRPr="000B7031" w:rsidRDefault="000E6AC5" w:rsidP="000E6AC5">
      <w:pPr>
        <w:spacing w:after="0" w:line="240" w:lineRule="auto"/>
        <w:ind w:left="19" w:right="14"/>
        <w:rPr>
          <w:color w:val="auto"/>
          <w:lang w:val="sr-Cyrl-CS"/>
        </w:rPr>
      </w:pPr>
      <w:r w:rsidRPr="000B7031">
        <w:rPr>
          <w:color w:val="auto"/>
          <w:lang w:val="sr-Cyrl-CS"/>
        </w:rPr>
        <w:t xml:space="preserve">Пријаву из члана 7. став 1. ове уредбе могу у </w:t>
      </w:r>
      <w:proofErr w:type="spellStart"/>
      <w:r w:rsidRPr="000B7031">
        <w:rPr>
          <w:color w:val="auto"/>
          <w:lang w:val="sr-Cyrl-CS"/>
        </w:rPr>
        <w:t>предвиђеном</w:t>
      </w:r>
      <w:proofErr w:type="spellEnd"/>
      <w:r w:rsidRPr="000B7031">
        <w:rPr>
          <w:color w:val="auto"/>
          <w:lang w:val="sr-Cyrl-CS"/>
        </w:rPr>
        <w:t xml:space="preserve"> року и уз одговарајућу документацију поднети лица из члана 1. ове уредбе,  ради утврђивања испуњености услова за остваривање права на куповину стана у складу са условима </w:t>
      </w:r>
      <w:proofErr w:type="spellStart"/>
      <w:r w:rsidRPr="000B7031">
        <w:rPr>
          <w:color w:val="auto"/>
          <w:lang w:val="sr-Cyrl-CS"/>
        </w:rPr>
        <w:t>предвиђеним</w:t>
      </w:r>
      <w:proofErr w:type="spellEnd"/>
      <w:r w:rsidRPr="000B7031">
        <w:rPr>
          <w:color w:val="auto"/>
          <w:lang w:val="sr-Cyrl-CS"/>
        </w:rPr>
        <w:t xml:space="preserve"> овом уредбом и другим прописима. </w:t>
      </w:r>
    </w:p>
    <w:p w14:paraId="13793827" w14:textId="77777777" w:rsidR="000E6AC5" w:rsidRPr="000B7031" w:rsidRDefault="000E6AC5" w:rsidP="000E6AC5">
      <w:pPr>
        <w:spacing w:after="0" w:line="240" w:lineRule="auto"/>
        <w:ind w:left="19" w:right="14"/>
        <w:rPr>
          <w:color w:val="auto"/>
          <w:lang w:val="sr-Cyrl-CS"/>
        </w:rPr>
      </w:pPr>
      <w:r w:rsidRPr="000B7031">
        <w:rPr>
          <w:color w:val="auto"/>
          <w:lang w:val="sr-Cyrl-CS"/>
        </w:rPr>
        <w:t>Саставни</w:t>
      </w:r>
      <w:r w:rsidR="00653F4B" w:rsidRPr="000B7031">
        <w:rPr>
          <w:color w:val="auto"/>
          <w:lang w:val="sr-Cyrl-CS"/>
        </w:rPr>
        <w:t xml:space="preserve"> део о</w:t>
      </w:r>
      <w:r w:rsidRPr="000B7031">
        <w:rPr>
          <w:color w:val="auto"/>
          <w:lang w:val="sr-Cyrl-CS"/>
        </w:rPr>
        <w:t xml:space="preserve">бавештења из члана 7. ст. 2. и 3. </w:t>
      </w:r>
      <w:r w:rsidR="00653F4B" w:rsidRPr="000B7031">
        <w:rPr>
          <w:color w:val="auto"/>
          <w:lang w:val="sr-Cyrl-CS"/>
        </w:rPr>
        <w:t xml:space="preserve">ове уредбе  </w:t>
      </w:r>
      <w:r w:rsidRPr="000B7031">
        <w:rPr>
          <w:color w:val="auto"/>
          <w:lang w:val="sr-Cyrl-CS"/>
        </w:rPr>
        <w:t>за сваку појединачну локациј</w:t>
      </w:r>
      <w:r w:rsidR="00653F4B" w:rsidRPr="000B7031">
        <w:rPr>
          <w:color w:val="auto"/>
          <w:lang w:val="sr-Cyrl-CS"/>
        </w:rPr>
        <w:t>у чине информације о лицима</w:t>
      </w:r>
      <w:r w:rsidRPr="000B7031">
        <w:rPr>
          <w:color w:val="auto"/>
          <w:lang w:val="sr-Cyrl-CS"/>
        </w:rPr>
        <w:t xml:space="preserve"> која могу да остваре право на куповину стана под повољнијим условима, као и условима која та лица треба да испуне да би остварила право на куповину стана у складу са одредбама Закона o посебним условима за реализацију пројекта изградње станова за припаднике</w:t>
      </w:r>
      <w:r w:rsidR="000F0776" w:rsidRPr="000B7031">
        <w:rPr>
          <w:color w:val="auto"/>
          <w:lang w:val="sr-Cyrl-CS"/>
        </w:rPr>
        <w:t xml:space="preserve"> снага безбедности и ове уредбе и</w:t>
      </w:r>
      <w:r w:rsidRPr="000B7031">
        <w:rPr>
          <w:color w:val="auto"/>
          <w:lang w:val="sr-Cyrl-CS"/>
        </w:rPr>
        <w:t xml:space="preserve"> информације о месту, начину и року за подношење пријаве, образац пријаве и списак нео</w:t>
      </w:r>
      <w:r w:rsidR="00DA4C7E">
        <w:rPr>
          <w:color w:val="auto"/>
          <w:lang w:val="sr-Cyrl-CS"/>
        </w:rPr>
        <w:t>п</w:t>
      </w:r>
      <w:r w:rsidRPr="000B7031">
        <w:rPr>
          <w:color w:val="auto"/>
          <w:lang w:val="sr-Cyrl-CS"/>
        </w:rPr>
        <w:t>ходне д</w:t>
      </w:r>
      <w:r w:rsidR="00E47B46" w:rsidRPr="000B7031">
        <w:rPr>
          <w:color w:val="auto"/>
          <w:lang w:val="sr-Cyrl-CS"/>
        </w:rPr>
        <w:t>окументације за сва</w:t>
      </w:r>
      <w:r w:rsidRPr="000B7031">
        <w:rPr>
          <w:color w:val="auto"/>
          <w:lang w:val="sr-Cyrl-CS"/>
        </w:rPr>
        <w:t xml:space="preserve"> лица из члана 1. ове уредбе.</w:t>
      </w:r>
    </w:p>
    <w:p w14:paraId="2C6BFE8B" w14:textId="77777777" w:rsidR="000E6AC5" w:rsidRPr="000B7031" w:rsidRDefault="000E6AC5" w:rsidP="000E6AC5">
      <w:pPr>
        <w:spacing w:after="0" w:line="240" w:lineRule="auto"/>
        <w:ind w:left="19" w:right="14"/>
        <w:rPr>
          <w:color w:val="auto"/>
          <w:lang w:val="sr-Cyrl-CS"/>
        </w:rPr>
      </w:pPr>
      <w:r w:rsidRPr="000B7031">
        <w:rPr>
          <w:color w:val="auto"/>
          <w:lang w:val="sr-Cyrl-CS"/>
        </w:rPr>
        <w:t>Пријава за утврђивање испуњености услова за остваривање права на куповину стана  под повољнијим условима у______________(назив града) и Списак неопходне документације ради утврђивања испуњености услова за остваривање права на куповину стана под повољнијим условима дати су у Прилогу ове уредбе</w:t>
      </w:r>
      <w:r w:rsidR="00821494" w:rsidRPr="000B7031">
        <w:rPr>
          <w:color w:val="auto"/>
          <w:lang w:val="sr-Cyrl-CS"/>
        </w:rPr>
        <w:t>, који је одштампан уз ову уредбу</w:t>
      </w:r>
      <w:r w:rsidRPr="000B7031">
        <w:rPr>
          <w:color w:val="auto"/>
          <w:lang w:val="sr-Cyrl-CS"/>
        </w:rPr>
        <w:t xml:space="preserve"> и чин</w:t>
      </w:r>
      <w:r w:rsidR="00821494" w:rsidRPr="000B7031">
        <w:rPr>
          <w:color w:val="auto"/>
          <w:lang w:val="sr-Cyrl-CS"/>
        </w:rPr>
        <w:t>и</w:t>
      </w:r>
      <w:r w:rsidRPr="000B7031">
        <w:rPr>
          <w:color w:val="auto"/>
          <w:lang w:val="sr-Cyrl-CS"/>
        </w:rPr>
        <w:t xml:space="preserve"> њен саставни део.</w:t>
      </w:r>
    </w:p>
    <w:p w14:paraId="4610F42F" w14:textId="77777777" w:rsidR="000E6AC5" w:rsidRPr="000B7031" w:rsidRDefault="000E6AC5" w:rsidP="000E6AC5">
      <w:pPr>
        <w:spacing w:after="0" w:line="240" w:lineRule="auto"/>
        <w:ind w:left="19" w:right="14"/>
        <w:rPr>
          <w:color w:val="auto"/>
          <w:lang w:val="sr-Cyrl-CS"/>
        </w:rPr>
      </w:pPr>
    </w:p>
    <w:p w14:paraId="1374992D" w14:textId="77777777" w:rsidR="000E6AC5" w:rsidRPr="000B7031" w:rsidRDefault="000E6AC5" w:rsidP="00A975EC">
      <w:pPr>
        <w:spacing w:after="0" w:line="240" w:lineRule="auto"/>
        <w:ind w:right="14" w:hanging="38"/>
        <w:contextualSpacing/>
        <w:jc w:val="center"/>
        <w:rPr>
          <w:color w:val="auto"/>
          <w:lang w:val="sr-Cyrl-CS"/>
        </w:rPr>
      </w:pPr>
      <w:r w:rsidRPr="000B7031">
        <w:rPr>
          <w:color w:val="auto"/>
          <w:lang w:val="sr-Cyrl-CS"/>
        </w:rPr>
        <w:t>Члан 9.</w:t>
      </w:r>
    </w:p>
    <w:p w14:paraId="7B250E9D" w14:textId="77777777" w:rsidR="000E6AC5" w:rsidRPr="000B7031" w:rsidRDefault="005E116C" w:rsidP="000E6AC5">
      <w:pPr>
        <w:spacing w:after="0" w:line="240" w:lineRule="auto"/>
        <w:ind w:left="19" w:right="14"/>
        <w:rPr>
          <w:color w:val="auto"/>
          <w:lang w:val="sr-Cyrl-CS"/>
        </w:rPr>
      </w:pPr>
      <w:r w:rsidRPr="000B7031">
        <w:rPr>
          <w:color w:val="auto"/>
          <w:lang w:val="sr-Cyrl-CS"/>
        </w:rPr>
        <w:t>Органи из члана 7. ст.</w:t>
      </w:r>
      <w:r w:rsidR="000E6AC5" w:rsidRPr="000B7031">
        <w:rPr>
          <w:color w:val="auto"/>
          <w:lang w:val="sr-Cyrl-CS"/>
        </w:rPr>
        <w:t xml:space="preserve"> 2. и 3.</w:t>
      </w:r>
      <w:r w:rsidRPr="000B7031">
        <w:rPr>
          <w:color w:val="auto"/>
          <w:lang w:val="sr-Cyrl-CS"/>
        </w:rPr>
        <w:t xml:space="preserve"> ове уредбе</w:t>
      </w:r>
      <w:r w:rsidR="000E6AC5" w:rsidRPr="000B7031">
        <w:rPr>
          <w:color w:val="auto"/>
          <w:lang w:val="sr-Cyrl-CS"/>
        </w:rPr>
        <w:t xml:space="preserve"> образују комисије надлежне за утврђивање испуњености услова и спискова лица која могу остварити право на куповину стана под повољнијим условима (у даљем тексту: Комисије). </w:t>
      </w:r>
    </w:p>
    <w:p w14:paraId="57AE90E0" w14:textId="77777777" w:rsidR="000E6AC5" w:rsidRPr="000B7031" w:rsidRDefault="000E6AC5" w:rsidP="000E6AC5">
      <w:pPr>
        <w:spacing w:after="0" w:line="240" w:lineRule="auto"/>
        <w:ind w:left="19" w:right="14"/>
        <w:rPr>
          <w:color w:val="auto"/>
          <w:lang w:val="sr-Cyrl-CS"/>
        </w:rPr>
      </w:pPr>
      <w:r w:rsidRPr="000B7031">
        <w:rPr>
          <w:color w:val="auto"/>
          <w:lang w:val="sr-Cyrl-CS"/>
        </w:rPr>
        <w:t>Комисије</w:t>
      </w:r>
      <w:r w:rsidR="00A54A9F" w:rsidRPr="000B7031">
        <w:rPr>
          <w:color w:val="auto"/>
          <w:lang w:val="sr-Cyrl-CS"/>
        </w:rPr>
        <w:t xml:space="preserve"> </w:t>
      </w:r>
      <w:r w:rsidRPr="000B7031">
        <w:rPr>
          <w:color w:val="auto"/>
          <w:lang w:val="sr-Cyrl-CS"/>
        </w:rPr>
        <w:t xml:space="preserve">врше пријем пријава из члана 8. став 1. </w:t>
      </w:r>
      <w:r w:rsidR="00A54A9F" w:rsidRPr="000B7031">
        <w:rPr>
          <w:color w:val="auto"/>
          <w:lang w:val="sr-Cyrl-CS"/>
        </w:rPr>
        <w:t xml:space="preserve">ове уредбе </w:t>
      </w:r>
      <w:r w:rsidRPr="000B7031">
        <w:rPr>
          <w:color w:val="auto"/>
          <w:lang w:val="sr-Cyrl-CS"/>
        </w:rPr>
        <w:t>и обрађују докуме</w:t>
      </w:r>
      <w:r w:rsidR="005253CB">
        <w:rPr>
          <w:color w:val="auto"/>
          <w:lang w:val="sr-Cyrl-CS"/>
        </w:rPr>
        <w:t>нтацију достављену приликом под</w:t>
      </w:r>
      <w:r w:rsidRPr="000B7031">
        <w:rPr>
          <w:color w:val="auto"/>
          <w:lang w:val="sr-Cyrl-CS"/>
        </w:rPr>
        <w:t>ношења пријаве.</w:t>
      </w:r>
    </w:p>
    <w:p w14:paraId="5EF8B452" w14:textId="77777777" w:rsidR="006B0C57" w:rsidRPr="000B7031" w:rsidRDefault="006B0C57" w:rsidP="000E6AC5">
      <w:pPr>
        <w:spacing w:after="0" w:line="240" w:lineRule="auto"/>
        <w:ind w:left="19" w:right="14"/>
        <w:rPr>
          <w:color w:val="auto"/>
          <w:lang w:val="sr-Cyrl-CS"/>
        </w:rPr>
      </w:pPr>
    </w:p>
    <w:p w14:paraId="062A8A8E" w14:textId="77777777" w:rsidR="000E6AC5" w:rsidRPr="000B7031" w:rsidRDefault="000E6AC5" w:rsidP="000E6AC5">
      <w:pPr>
        <w:spacing w:after="0" w:line="240" w:lineRule="auto"/>
        <w:ind w:left="19" w:right="14"/>
        <w:rPr>
          <w:color w:val="auto"/>
          <w:lang w:val="sr-Cyrl-CS"/>
        </w:rPr>
      </w:pPr>
    </w:p>
    <w:p w14:paraId="2912181E" w14:textId="77777777" w:rsidR="000E6AC5" w:rsidRPr="000B7031" w:rsidRDefault="000E6AC5" w:rsidP="00A975EC">
      <w:pPr>
        <w:tabs>
          <w:tab w:val="left" w:pos="4253"/>
        </w:tabs>
        <w:spacing w:after="0" w:line="240" w:lineRule="auto"/>
        <w:ind w:left="0" w:right="14" w:firstLine="0"/>
        <w:jc w:val="center"/>
        <w:rPr>
          <w:color w:val="auto"/>
          <w:lang w:val="sr-Cyrl-CS"/>
        </w:rPr>
      </w:pPr>
      <w:r w:rsidRPr="000B7031">
        <w:rPr>
          <w:color w:val="auto"/>
          <w:lang w:val="sr-Cyrl-CS"/>
        </w:rPr>
        <w:t>Члан 10.</w:t>
      </w:r>
    </w:p>
    <w:p w14:paraId="36340905" w14:textId="77777777" w:rsidR="000E6AC5" w:rsidRPr="000B7031" w:rsidRDefault="000E6AC5" w:rsidP="000E6AC5">
      <w:pPr>
        <w:spacing w:after="0" w:line="240" w:lineRule="auto"/>
        <w:ind w:left="19" w:right="14"/>
        <w:rPr>
          <w:color w:val="auto"/>
          <w:lang w:val="sr-Cyrl-CS"/>
        </w:rPr>
      </w:pPr>
      <w:r w:rsidRPr="000B7031">
        <w:rPr>
          <w:color w:val="auto"/>
          <w:lang w:val="sr-Cyrl-CS"/>
        </w:rPr>
        <w:t>По утврђивању испуњености услова за куповину стана под повољнијим условима, у складу са законом и овом уредбом, Комисије састављају следећи списак за сваку локацију појединачно:</w:t>
      </w:r>
    </w:p>
    <w:p w14:paraId="054AE1A8" w14:textId="77777777" w:rsidR="000E6AC5" w:rsidRPr="000B7031" w:rsidRDefault="0032147B" w:rsidP="000E6AC5">
      <w:pPr>
        <w:pStyle w:val="ListParagraph"/>
        <w:numPr>
          <w:ilvl w:val="0"/>
          <w:numId w:val="1"/>
        </w:numPr>
        <w:spacing w:after="0" w:line="240" w:lineRule="auto"/>
        <w:ind w:right="14"/>
        <w:rPr>
          <w:color w:val="auto"/>
          <w:lang w:val="sr-Cyrl-CS"/>
        </w:rPr>
      </w:pPr>
      <w:bookmarkStart w:id="1" w:name="_Ref103338854"/>
      <w:r w:rsidRPr="000B7031">
        <w:rPr>
          <w:color w:val="auto"/>
          <w:lang w:val="sr-Cyrl-CS"/>
        </w:rPr>
        <w:t>с</w:t>
      </w:r>
      <w:r w:rsidR="000E6AC5" w:rsidRPr="000B7031">
        <w:rPr>
          <w:color w:val="auto"/>
          <w:lang w:val="sr-Cyrl-CS"/>
        </w:rPr>
        <w:t>писак подносилаца пријаве који немају трајно решену стамбену потребу</w:t>
      </w:r>
      <w:bookmarkEnd w:id="1"/>
      <w:r w:rsidRPr="000B7031">
        <w:rPr>
          <w:color w:val="auto"/>
          <w:lang w:val="sr-Cyrl-CS"/>
        </w:rPr>
        <w:t>;</w:t>
      </w:r>
    </w:p>
    <w:p w14:paraId="24BF9F88" w14:textId="77777777" w:rsidR="000E6AC5" w:rsidRPr="000B7031" w:rsidRDefault="0032147B" w:rsidP="000E6AC5">
      <w:pPr>
        <w:pStyle w:val="ListParagraph"/>
        <w:numPr>
          <w:ilvl w:val="0"/>
          <w:numId w:val="1"/>
        </w:numPr>
        <w:spacing w:after="0" w:line="240" w:lineRule="auto"/>
        <w:ind w:right="14"/>
        <w:rPr>
          <w:color w:val="auto"/>
          <w:lang w:val="sr-Cyrl-CS"/>
        </w:rPr>
      </w:pPr>
      <w:r w:rsidRPr="000B7031">
        <w:rPr>
          <w:color w:val="auto"/>
          <w:lang w:val="sr-Cyrl-CS"/>
        </w:rPr>
        <w:t>с</w:t>
      </w:r>
      <w:r w:rsidR="000E6AC5" w:rsidRPr="000B7031">
        <w:rPr>
          <w:color w:val="auto"/>
          <w:lang w:val="sr-Cyrl-CS"/>
        </w:rPr>
        <w:t>писак подносилаца пријаве који имају неодговарајући стан</w:t>
      </w:r>
      <w:r w:rsidRPr="000B7031">
        <w:rPr>
          <w:color w:val="auto"/>
          <w:lang w:val="sr-Cyrl-CS"/>
        </w:rPr>
        <w:t>.</w:t>
      </w:r>
    </w:p>
    <w:p w14:paraId="6657F268" w14:textId="77777777" w:rsidR="000E6AC5" w:rsidRPr="000B7031" w:rsidRDefault="0032147B" w:rsidP="0032147B">
      <w:pPr>
        <w:spacing w:after="0" w:line="240" w:lineRule="auto"/>
        <w:ind w:left="0" w:firstLine="0"/>
        <w:rPr>
          <w:color w:val="auto"/>
          <w:lang w:val="sr-Cyrl-CS"/>
        </w:rPr>
      </w:pPr>
      <w:r w:rsidRPr="000B7031">
        <w:rPr>
          <w:color w:val="auto"/>
          <w:lang w:val="sr-Cyrl-CS"/>
        </w:rPr>
        <w:t xml:space="preserve">            </w:t>
      </w:r>
      <w:r w:rsidR="000E6AC5" w:rsidRPr="000B7031">
        <w:rPr>
          <w:color w:val="auto"/>
          <w:lang w:val="sr-Cyrl-CS"/>
        </w:rPr>
        <w:t>Изузетно од става 1. овог ч</w:t>
      </w:r>
      <w:r w:rsidRPr="000B7031">
        <w:rPr>
          <w:color w:val="auto"/>
          <w:lang w:val="sr-Cyrl-CS"/>
        </w:rPr>
        <w:t>лана, по основу обавеште</w:t>
      </w:r>
      <w:r w:rsidR="000E6AC5" w:rsidRPr="000B7031">
        <w:rPr>
          <w:color w:val="auto"/>
          <w:lang w:val="sr-Cyrl-CS"/>
        </w:rPr>
        <w:t>ња за подношење пријаве за утврђивање испуњено</w:t>
      </w:r>
      <w:r w:rsidRPr="000B7031">
        <w:rPr>
          <w:color w:val="auto"/>
          <w:lang w:val="sr-Cyrl-CS"/>
        </w:rPr>
        <w:t xml:space="preserve">сти услова за куповину станова </w:t>
      </w:r>
      <w:r w:rsidR="000E6AC5" w:rsidRPr="000B7031">
        <w:rPr>
          <w:color w:val="auto"/>
          <w:lang w:val="sr-Cyrl-CS"/>
        </w:rPr>
        <w:t>на локац</w:t>
      </w:r>
      <w:r w:rsidR="003D744C" w:rsidRPr="000B7031">
        <w:rPr>
          <w:color w:val="auto"/>
          <w:lang w:val="sr-Cyrl-CS"/>
        </w:rPr>
        <w:t>ијама у Београду и Новом Саду,</w:t>
      </w:r>
      <w:r w:rsidR="000E6AC5" w:rsidRPr="000B7031">
        <w:rPr>
          <w:color w:val="auto"/>
          <w:lang w:val="sr-Cyrl-CS"/>
        </w:rPr>
        <w:t xml:space="preserve"> у складу са одредбама члана 6. ове уредбе, </w:t>
      </w:r>
      <w:r w:rsidR="003D3DA5" w:rsidRPr="000B7031">
        <w:rPr>
          <w:color w:val="auto"/>
          <w:lang w:val="sr-Cyrl-CS"/>
        </w:rPr>
        <w:t>Комисије формирају</w:t>
      </w:r>
      <w:r w:rsidR="000E6AC5" w:rsidRPr="000B7031">
        <w:rPr>
          <w:color w:val="auto"/>
          <w:lang w:val="sr-Cyrl-CS"/>
        </w:rPr>
        <w:t xml:space="preserve"> по</w:t>
      </w:r>
      <w:r w:rsidR="000E6AC5" w:rsidRPr="000B7031">
        <w:rPr>
          <w:b/>
          <w:color w:val="auto"/>
          <w:lang w:val="sr-Cyrl-CS"/>
        </w:rPr>
        <w:t xml:space="preserve"> </w:t>
      </w:r>
      <w:r w:rsidR="000E6AC5" w:rsidRPr="000B7031">
        <w:rPr>
          <w:color w:val="auto"/>
          <w:lang w:val="sr-Cyrl-CS"/>
        </w:rPr>
        <w:t xml:space="preserve">четири списка: </w:t>
      </w:r>
    </w:p>
    <w:p w14:paraId="56FB5CFE" w14:textId="77777777" w:rsidR="000E6AC5" w:rsidRPr="000B7031" w:rsidRDefault="006153F7" w:rsidP="006153F7">
      <w:pPr>
        <w:pStyle w:val="ListParagraph"/>
        <w:numPr>
          <w:ilvl w:val="0"/>
          <w:numId w:val="2"/>
        </w:numPr>
        <w:tabs>
          <w:tab w:val="left" w:pos="993"/>
        </w:tabs>
        <w:spacing w:after="0" w:line="240" w:lineRule="auto"/>
        <w:ind w:left="0" w:right="14" w:firstLine="705"/>
        <w:rPr>
          <w:color w:val="auto"/>
          <w:lang w:val="sr-Cyrl-CS"/>
        </w:rPr>
      </w:pPr>
      <w:r w:rsidRPr="000B7031">
        <w:rPr>
          <w:color w:val="auto"/>
          <w:szCs w:val="24"/>
          <w:lang w:val="sr-Cyrl-CS"/>
        </w:rPr>
        <w:t>с</w:t>
      </w:r>
      <w:r w:rsidR="000E6AC5" w:rsidRPr="000B7031">
        <w:rPr>
          <w:color w:val="auto"/>
          <w:szCs w:val="24"/>
          <w:lang w:val="sr-Cyrl-CS"/>
        </w:rPr>
        <w:t xml:space="preserve">писак подносилаца пријаве који немају трајно решену стамбену потребу и </w:t>
      </w:r>
      <w:r w:rsidR="000E6AC5" w:rsidRPr="000B7031">
        <w:rPr>
          <w:rFonts w:eastAsiaTheme="minorHAnsi"/>
          <w:color w:val="auto"/>
          <w:szCs w:val="24"/>
          <w:lang w:val="sr-Cyrl-CS"/>
        </w:rPr>
        <w:t xml:space="preserve"> који имају приоритет </w:t>
      </w:r>
      <w:r w:rsidR="00CF0626" w:rsidRPr="000B7031">
        <w:rPr>
          <w:rFonts w:eastAsiaTheme="minorHAnsi"/>
          <w:color w:val="auto"/>
          <w:szCs w:val="24"/>
          <w:lang w:val="sr-Cyrl-CS"/>
        </w:rPr>
        <w:t>куповине на предметној локацији;</w:t>
      </w:r>
    </w:p>
    <w:p w14:paraId="042B549E" w14:textId="77777777" w:rsidR="000E6AC5" w:rsidRPr="000B7031" w:rsidRDefault="006153F7" w:rsidP="006153F7">
      <w:pPr>
        <w:pStyle w:val="ListParagraph"/>
        <w:numPr>
          <w:ilvl w:val="0"/>
          <w:numId w:val="2"/>
        </w:numPr>
        <w:tabs>
          <w:tab w:val="left" w:pos="993"/>
        </w:tabs>
        <w:spacing w:after="0" w:line="240" w:lineRule="auto"/>
        <w:ind w:left="0" w:right="14" w:firstLine="705"/>
        <w:rPr>
          <w:color w:val="auto"/>
          <w:lang w:val="sr-Cyrl-CS"/>
        </w:rPr>
      </w:pPr>
      <w:r w:rsidRPr="000B7031">
        <w:rPr>
          <w:color w:val="auto"/>
          <w:szCs w:val="24"/>
          <w:lang w:val="sr-Cyrl-CS"/>
        </w:rPr>
        <w:t>с</w:t>
      </w:r>
      <w:r w:rsidR="000E6AC5" w:rsidRPr="000B7031">
        <w:rPr>
          <w:color w:val="auto"/>
          <w:szCs w:val="24"/>
          <w:lang w:val="sr-Cyrl-CS"/>
        </w:rPr>
        <w:t xml:space="preserve">писак подносилаца пријаве који имају неодговарајући стан </w:t>
      </w:r>
      <w:r w:rsidR="000E6AC5" w:rsidRPr="000B7031">
        <w:rPr>
          <w:rFonts w:eastAsiaTheme="minorHAnsi"/>
          <w:color w:val="auto"/>
          <w:szCs w:val="24"/>
          <w:lang w:val="sr-Cyrl-CS"/>
        </w:rPr>
        <w:t xml:space="preserve">и који имају приоритет </w:t>
      </w:r>
      <w:r w:rsidR="00CF0626" w:rsidRPr="000B7031">
        <w:rPr>
          <w:rFonts w:eastAsiaTheme="minorHAnsi"/>
          <w:color w:val="auto"/>
          <w:szCs w:val="24"/>
          <w:lang w:val="sr-Cyrl-CS"/>
        </w:rPr>
        <w:t>куповине на предметној локацији;</w:t>
      </w:r>
    </w:p>
    <w:p w14:paraId="0D59EACC" w14:textId="77777777" w:rsidR="000E6AC5" w:rsidRPr="000B7031" w:rsidRDefault="006153F7" w:rsidP="006153F7">
      <w:pPr>
        <w:pStyle w:val="ListParagraph"/>
        <w:numPr>
          <w:ilvl w:val="0"/>
          <w:numId w:val="2"/>
        </w:numPr>
        <w:tabs>
          <w:tab w:val="left" w:pos="993"/>
        </w:tabs>
        <w:spacing w:after="0" w:line="240" w:lineRule="auto"/>
        <w:ind w:left="0" w:firstLine="705"/>
        <w:rPr>
          <w:color w:val="auto"/>
          <w:lang w:val="sr-Cyrl-CS"/>
        </w:rPr>
      </w:pPr>
      <w:r w:rsidRPr="000B7031">
        <w:rPr>
          <w:color w:val="auto"/>
          <w:szCs w:val="24"/>
          <w:lang w:val="sr-Cyrl-CS"/>
        </w:rPr>
        <w:t>с</w:t>
      </w:r>
      <w:r w:rsidR="000E6AC5" w:rsidRPr="000B7031">
        <w:rPr>
          <w:color w:val="auto"/>
          <w:szCs w:val="24"/>
          <w:lang w:val="sr-Cyrl-CS"/>
        </w:rPr>
        <w:t>писак подносилаца пријаве који немају трајно решену стамбену потребу</w:t>
      </w:r>
      <w:r w:rsidR="000E6AC5" w:rsidRPr="000B7031">
        <w:rPr>
          <w:color w:val="auto"/>
          <w:lang w:val="sr-Cyrl-CS"/>
        </w:rPr>
        <w:t xml:space="preserve"> а који немају приоритет куповине на предметној локацији</w:t>
      </w:r>
      <w:r w:rsidR="00CF0626" w:rsidRPr="000B7031">
        <w:rPr>
          <w:color w:val="auto"/>
          <w:lang w:val="sr-Cyrl-CS"/>
        </w:rPr>
        <w:t>;</w:t>
      </w:r>
    </w:p>
    <w:p w14:paraId="4D914CD4" w14:textId="77777777" w:rsidR="000E6AC5" w:rsidRPr="000B7031" w:rsidRDefault="006153F7" w:rsidP="006153F7">
      <w:pPr>
        <w:pStyle w:val="ListParagraph"/>
        <w:numPr>
          <w:ilvl w:val="0"/>
          <w:numId w:val="2"/>
        </w:numPr>
        <w:tabs>
          <w:tab w:val="left" w:pos="993"/>
        </w:tabs>
        <w:spacing w:after="0" w:line="240" w:lineRule="auto"/>
        <w:ind w:left="0" w:firstLine="705"/>
        <w:rPr>
          <w:color w:val="auto"/>
          <w:lang w:val="sr-Cyrl-CS"/>
        </w:rPr>
      </w:pPr>
      <w:r w:rsidRPr="000B7031">
        <w:rPr>
          <w:color w:val="auto"/>
          <w:szCs w:val="24"/>
          <w:lang w:val="sr-Cyrl-CS"/>
        </w:rPr>
        <w:t>с</w:t>
      </w:r>
      <w:r w:rsidR="000E6AC5" w:rsidRPr="000B7031">
        <w:rPr>
          <w:color w:val="auto"/>
          <w:szCs w:val="24"/>
          <w:lang w:val="sr-Cyrl-CS"/>
        </w:rPr>
        <w:t>писак подносилаца пријаве</w:t>
      </w:r>
      <w:r w:rsidR="000E6AC5" w:rsidRPr="000B7031">
        <w:rPr>
          <w:color w:val="auto"/>
          <w:lang w:val="sr-Cyrl-CS"/>
        </w:rPr>
        <w:t xml:space="preserve"> који имају неодговарајући стан а који немају приоритет куповине на предметној локацији.</w:t>
      </w:r>
    </w:p>
    <w:p w14:paraId="5A3D4E1C" w14:textId="77777777" w:rsidR="000E6AC5" w:rsidRPr="000B7031" w:rsidRDefault="000E6AC5" w:rsidP="000E6AC5">
      <w:pPr>
        <w:spacing w:after="0" w:line="240" w:lineRule="auto"/>
        <w:ind w:left="0" w:right="14" w:firstLine="720"/>
        <w:rPr>
          <w:color w:val="auto"/>
          <w:lang w:val="sr-Cyrl-CS"/>
        </w:rPr>
      </w:pPr>
      <w:r w:rsidRPr="000B7031">
        <w:rPr>
          <w:color w:val="auto"/>
          <w:lang w:val="sr-Cyrl-CS"/>
        </w:rPr>
        <w:t xml:space="preserve">Лицима која се налазе на сачињеним </w:t>
      </w:r>
      <w:r w:rsidR="00F7294F" w:rsidRPr="000B7031">
        <w:rPr>
          <w:color w:val="auto"/>
          <w:lang w:val="sr-Cyrl-CS"/>
        </w:rPr>
        <w:t>списковима лица из ст.</w:t>
      </w:r>
      <w:r w:rsidRPr="000B7031">
        <w:rPr>
          <w:color w:val="auto"/>
          <w:lang w:val="sr-Cyrl-CS"/>
        </w:rPr>
        <w:t xml:space="preserve"> 1.</w:t>
      </w:r>
      <w:r w:rsidR="00F7294F" w:rsidRPr="000B7031">
        <w:rPr>
          <w:color w:val="auto"/>
          <w:lang w:val="sr-Cyrl-CS"/>
        </w:rPr>
        <w:t xml:space="preserve"> и 2.</w:t>
      </w:r>
      <w:r w:rsidRPr="000B7031">
        <w:rPr>
          <w:color w:val="auto"/>
          <w:lang w:val="sr-Cyrl-CS"/>
        </w:rPr>
        <w:t xml:space="preserve"> овог члана, утврђује се могућност за куповину стана под повољнијим условима.</w:t>
      </w:r>
    </w:p>
    <w:p w14:paraId="7CEA73FE" w14:textId="77777777" w:rsidR="000E6AC5" w:rsidRPr="000B7031" w:rsidRDefault="000E6AC5" w:rsidP="000E6AC5">
      <w:pPr>
        <w:spacing w:after="0" w:line="240" w:lineRule="auto"/>
        <w:ind w:right="14"/>
        <w:rPr>
          <w:strike/>
          <w:color w:val="auto"/>
          <w:lang w:val="sr-Cyrl-CS"/>
        </w:rPr>
      </w:pPr>
    </w:p>
    <w:p w14:paraId="4970BFB9" w14:textId="77777777" w:rsidR="000E6AC5" w:rsidRPr="000B7031" w:rsidRDefault="000E6AC5" w:rsidP="000E6AC5">
      <w:pPr>
        <w:tabs>
          <w:tab w:val="left" w:pos="720"/>
        </w:tabs>
        <w:spacing w:after="0" w:line="240" w:lineRule="auto"/>
        <w:ind w:left="705" w:right="14" w:hanging="795"/>
        <w:jc w:val="center"/>
        <w:rPr>
          <w:color w:val="auto"/>
          <w:lang w:val="sr-Cyrl-CS"/>
        </w:rPr>
      </w:pPr>
      <w:r w:rsidRPr="000B7031">
        <w:rPr>
          <w:color w:val="auto"/>
          <w:lang w:val="sr-Cyrl-CS"/>
        </w:rPr>
        <w:t>Члан 11.</w:t>
      </w:r>
    </w:p>
    <w:p w14:paraId="0577FE24" w14:textId="77777777" w:rsidR="000E6AC5" w:rsidRPr="000B7031" w:rsidRDefault="000E6AC5" w:rsidP="000E6AC5">
      <w:pPr>
        <w:spacing w:after="0" w:line="240" w:lineRule="auto"/>
        <w:ind w:left="0" w:right="14" w:firstLine="720"/>
        <w:rPr>
          <w:color w:val="auto"/>
          <w:lang w:val="sr-Cyrl-CS"/>
        </w:rPr>
      </w:pPr>
      <w:r w:rsidRPr="000B7031">
        <w:rPr>
          <w:color w:val="auto"/>
          <w:lang w:val="sr-Cyrl-CS"/>
        </w:rPr>
        <w:t>Прикупљени подаци о лицу из члана 1. ове уредбе</w:t>
      </w:r>
      <w:r w:rsidR="009C4D73" w:rsidRPr="000B7031">
        <w:rPr>
          <w:color w:val="auto"/>
          <w:lang w:val="sr-Cyrl-CS"/>
        </w:rPr>
        <w:t>,</w:t>
      </w:r>
      <w:r w:rsidRPr="000B7031">
        <w:rPr>
          <w:color w:val="auto"/>
          <w:lang w:val="sr-Cyrl-CS"/>
        </w:rPr>
        <w:t xml:space="preserve"> као и о члановима његовог породичног домаћинства могу се користити само у сврху примене ове уредбе и Закона о посебним условима за реализацију пројекта изградње станова за припаднике снага безбедности и чувају се и штите у складу са законом који</w:t>
      </w:r>
      <w:r w:rsidR="009C4D73" w:rsidRPr="000B7031">
        <w:rPr>
          <w:color w:val="auto"/>
          <w:lang w:val="sr-Cyrl-CS"/>
        </w:rPr>
        <w:t>м се уређује заштита</w:t>
      </w:r>
      <w:r w:rsidRPr="000B7031">
        <w:rPr>
          <w:color w:val="auto"/>
          <w:lang w:val="sr-Cyrl-CS"/>
        </w:rPr>
        <w:t xml:space="preserve"> података о личности.</w:t>
      </w:r>
    </w:p>
    <w:p w14:paraId="675D6E10" w14:textId="77777777" w:rsidR="000E6AC5" w:rsidRPr="000B7031" w:rsidRDefault="000E6AC5" w:rsidP="000E6AC5">
      <w:pPr>
        <w:spacing w:after="0" w:line="240" w:lineRule="auto"/>
        <w:ind w:left="0" w:right="14" w:firstLine="720"/>
        <w:rPr>
          <w:color w:val="auto"/>
          <w:lang w:val="sr-Cyrl-CS"/>
        </w:rPr>
      </w:pPr>
    </w:p>
    <w:p w14:paraId="0654447E" w14:textId="77777777" w:rsidR="000E6AC5" w:rsidRPr="000B7031" w:rsidRDefault="000E6AC5" w:rsidP="000E6AC5">
      <w:pPr>
        <w:spacing w:after="0" w:line="240" w:lineRule="auto"/>
        <w:ind w:left="19" w:right="14" w:hanging="19"/>
        <w:jc w:val="center"/>
        <w:rPr>
          <w:color w:val="auto"/>
          <w:lang w:val="sr-Cyrl-CS"/>
        </w:rPr>
      </w:pPr>
      <w:r w:rsidRPr="000B7031">
        <w:rPr>
          <w:color w:val="auto"/>
          <w:lang w:val="sr-Cyrl-CS"/>
        </w:rPr>
        <w:t>Члан 12.</w:t>
      </w:r>
    </w:p>
    <w:p w14:paraId="69D43FBB" w14:textId="77777777" w:rsidR="000E6AC5" w:rsidRPr="000B7031" w:rsidRDefault="000E6AC5" w:rsidP="000E6AC5">
      <w:pPr>
        <w:spacing w:after="0" w:line="240" w:lineRule="auto"/>
        <w:ind w:left="19" w:right="14"/>
        <w:rPr>
          <w:color w:val="auto"/>
          <w:lang w:val="sr-Cyrl-CS"/>
        </w:rPr>
      </w:pPr>
      <w:r w:rsidRPr="000B7031">
        <w:rPr>
          <w:color w:val="auto"/>
          <w:lang w:val="sr-Cyrl-CS"/>
        </w:rPr>
        <w:t>Лица из члана 1. ове уредбе која су поднела Пријаву и којима се утврди могућност за куповину стана под повољнијим условима, а која до момента закључења уговора о куповини стана под повољнијим условима на други начин реше своје стамбено питање, дужна су да о томе писаним путем обавесте Комисију државног органа која им је ту могућност утврдила, најкасније 15 дана од дана решавања стамбене потребе, као и о свим другим променама које могу битно утицати на испуњеност услова за куповину стана под повољнијим условима.</w:t>
      </w:r>
    </w:p>
    <w:p w14:paraId="0E9DDE59" w14:textId="77777777" w:rsidR="000E6AC5" w:rsidRPr="000B7031" w:rsidRDefault="000E6AC5" w:rsidP="000E6AC5">
      <w:pPr>
        <w:spacing w:after="0" w:line="240" w:lineRule="auto"/>
        <w:ind w:left="19" w:right="14"/>
        <w:rPr>
          <w:color w:val="auto"/>
          <w:lang w:val="sr-Cyrl-CS"/>
        </w:rPr>
      </w:pPr>
    </w:p>
    <w:p w14:paraId="5967C802" w14:textId="77777777" w:rsidR="000E6AC5" w:rsidRPr="000B7031" w:rsidRDefault="000E6AC5" w:rsidP="004704C0">
      <w:pPr>
        <w:spacing w:after="0" w:line="240" w:lineRule="auto"/>
        <w:ind w:left="0" w:right="0" w:firstLine="0"/>
        <w:contextualSpacing/>
        <w:jc w:val="center"/>
        <w:rPr>
          <w:rFonts w:eastAsia="Calibri"/>
          <w:color w:val="auto"/>
          <w:szCs w:val="24"/>
          <w:lang w:val="sr-Cyrl-CS"/>
        </w:rPr>
      </w:pPr>
      <w:r w:rsidRPr="000B7031">
        <w:rPr>
          <w:rFonts w:eastAsia="Calibri"/>
          <w:color w:val="auto"/>
          <w:szCs w:val="24"/>
          <w:lang w:val="sr-Cyrl-CS"/>
        </w:rPr>
        <w:t>Члан 13.</w:t>
      </w:r>
    </w:p>
    <w:p w14:paraId="7D70E018" w14:textId="77777777" w:rsidR="000E6AC5" w:rsidRPr="000B7031" w:rsidRDefault="000E6AC5" w:rsidP="000E6AC5">
      <w:pPr>
        <w:spacing w:after="0" w:line="240" w:lineRule="auto"/>
        <w:ind w:left="0" w:right="0" w:firstLine="720"/>
        <w:contextualSpacing/>
        <w:rPr>
          <w:rFonts w:eastAsia="Calibri"/>
          <w:color w:val="auto"/>
          <w:szCs w:val="24"/>
          <w:lang w:val="sr-Cyrl-CS"/>
        </w:rPr>
      </w:pPr>
      <w:r w:rsidRPr="000B7031">
        <w:rPr>
          <w:rFonts w:eastAsia="Calibri"/>
          <w:color w:val="auto"/>
          <w:szCs w:val="24"/>
          <w:lang w:val="sr-Cyrl-CS"/>
        </w:rPr>
        <w:t>Право на куповину стана под повољнијим условима немају лица из члана 1. ове уредбе која су трајно решила стамбену потребу према прописима о стамбеном обезбеђењу органа у коме су у радном односу или у коме су остварила право на пензију, без обзира на површину стана.</w:t>
      </w:r>
    </w:p>
    <w:p w14:paraId="6E520415" w14:textId="77777777" w:rsidR="000E6AC5" w:rsidRPr="000B7031" w:rsidRDefault="000E6AC5" w:rsidP="000E6AC5">
      <w:pPr>
        <w:spacing w:after="0" w:line="240" w:lineRule="auto"/>
        <w:ind w:left="0" w:right="0" w:firstLine="720"/>
        <w:contextualSpacing/>
        <w:rPr>
          <w:rFonts w:eastAsia="Calibri"/>
          <w:color w:val="auto"/>
          <w:szCs w:val="24"/>
          <w:lang w:val="sr-Cyrl-CS"/>
        </w:rPr>
      </w:pPr>
      <w:r w:rsidRPr="000B7031">
        <w:rPr>
          <w:rFonts w:eastAsia="Calibri"/>
          <w:color w:val="auto"/>
          <w:szCs w:val="24"/>
          <w:lang w:val="sr-Cyrl-CS"/>
        </w:rPr>
        <w:t>Право на куповину стана под повољнијим условима нема лице из члана 1. ове уредбе чији је члан породичног домаћинства купио стан према одредбама Закона о посебним условима за реализацију пројекта изградње станова за припаднике снага безбедности.</w:t>
      </w:r>
    </w:p>
    <w:p w14:paraId="5B739423" w14:textId="77777777" w:rsidR="000E6AC5" w:rsidRPr="000B7031" w:rsidRDefault="000E6AC5" w:rsidP="000E6AC5">
      <w:pPr>
        <w:spacing w:after="0" w:line="240" w:lineRule="auto"/>
        <w:ind w:left="0" w:right="14" w:firstLine="0"/>
        <w:rPr>
          <w:color w:val="auto"/>
          <w:lang w:val="sr-Cyrl-CS"/>
        </w:rPr>
      </w:pPr>
    </w:p>
    <w:p w14:paraId="7C06DBF3" w14:textId="77777777" w:rsidR="006B0C57" w:rsidRPr="000B7031" w:rsidRDefault="006B0C57" w:rsidP="000E6AC5">
      <w:pPr>
        <w:spacing w:after="0" w:line="240" w:lineRule="auto"/>
        <w:ind w:left="0" w:right="14" w:firstLine="0"/>
        <w:rPr>
          <w:color w:val="auto"/>
          <w:lang w:val="sr-Cyrl-CS"/>
        </w:rPr>
      </w:pPr>
    </w:p>
    <w:p w14:paraId="2E31064B" w14:textId="77777777" w:rsidR="000E6AC5" w:rsidRPr="000B7031" w:rsidRDefault="000E6AC5" w:rsidP="004704C0">
      <w:pPr>
        <w:spacing w:after="0" w:line="240" w:lineRule="auto"/>
        <w:ind w:left="0" w:right="14" w:firstLine="0"/>
        <w:jc w:val="center"/>
        <w:rPr>
          <w:color w:val="auto"/>
          <w:lang w:val="sr-Cyrl-CS"/>
        </w:rPr>
      </w:pPr>
      <w:r w:rsidRPr="000B7031">
        <w:rPr>
          <w:color w:val="auto"/>
          <w:lang w:val="sr-Cyrl-CS"/>
        </w:rPr>
        <w:t>Члан 14.</w:t>
      </w:r>
    </w:p>
    <w:p w14:paraId="29CB3F64" w14:textId="77777777" w:rsidR="000E6AC5" w:rsidRPr="000B7031" w:rsidRDefault="000E6AC5" w:rsidP="000E6AC5">
      <w:pPr>
        <w:spacing w:after="0" w:line="240" w:lineRule="auto"/>
        <w:ind w:left="19" w:right="14"/>
        <w:rPr>
          <w:color w:val="auto"/>
          <w:lang w:val="sr-Cyrl-CS"/>
        </w:rPr>
      </w:pPr>
      <w:r w:rsidRPr="000B7031">
        <w:rPr>
          <w:color w:val="auto"/>
          <w:lang w:val="sr-Cyrl-CS"/>
        </w:rPr>
        <w:t>Сви поступци за утврђивање испуњености услова за куповину стана на појединачној локацији започети пре ступања на снагу ове уредбе окончаће се по одредбама прописа по којима су започети.</w:t>
      </w:r>
    </w:p>
    <w:p w14:paraId="754BB87D" w14:textId="77777777" w:rsidR="000E6AC5" w:rsidRPr="000B7031" w:rsidRDefault="000E6AC5" w:rsidP="000E6AC5">
      <w:pPr>
        <w:spacing w:after="0" w:line="240" w:lineRule="auto"/>
        <w:ind w:left="19" w:right="14"/>
        <w:rPr>
          <w:color w:val="auto"/>
          <w:lang w:val="sr-Cyrl-CS"/>
        </w:rPr>
      </w:pPr>
    </w:p>
    <w:p w14:paraId="74F19974" w14:textId="77777777" w:rsidR="000E6AC5" w:rsidRPr="000B7031" w:rsidRDefault="000E6AC5" w:rsidP="0086097F">
      <w:pPr>
        <w:spacing w:after="0" w:line="240" w:lineRule="auto"/>
        <w:ind w:left="0" w:right="14" w:firstLine="0"/>
        <w:jc w:val="center"/>
        <w:rPr>
          <w:color w:val="auto"/>
          <w:lang w:val="sr-Cyrl-CS"/>
        </w:rPr>
      </w:pPr>
      <w:r w:rsidRPr="000B7031">
        <w:rPr>
          <w:color w:val="auto"/>
          <w:lang w:val="sr-Cyrl-CS"/>
        </w:rPr>
        <w:t>Члан 15.</w:t>
      </w:r>
    </w:p>
    <w:p w14:paraId="7398F5B1" w14:textId="77777777" w:rsidR="000E6AC5" w:rsidRPr="000B7031" w:rsidRDefault="000E6AC5" w:rsidP="00852388">
      <w:pPr>
        <w:spacing w:after="0" w:line="240" w:lineRule="auto"/>
        <w:ind w:left="19" w:right="14"/>
        <w:rPr>
          <w:color w:val="auto"/>
          <w:lang w:val="sr-Cyrl-CS"/>
        </w:rPr>
      </w:pPr>
      <w:r w:rsidRPr="000B7031">
        <w:rPr>
          <w:color w:val="auto"/>
          <w:lang w:val="sr-Cyrl-CS"/>
        </w:rPr>
        <w:t>Ова уредба ступа на снагу наредног дана од дана објављивања у „Служ</w:t>
      </w:r>
      <w:r w:rsidR="00607B89" w:rsidRPr="000B7031">
        <w:rPr>
          <w:color w:val="auto"/>
          <w:lang w:val="sr-Cyrl-CS"/>
        </w:rPr>
        <w:t>беном гласнику Републике Србије”</w:t>
      </w:r>
      <w:r w:rsidRPr="000B7031">
        <w:rPr>
          <w:color w:val="auto"/>
          <w:lang w:val="sr-Cyrl-CS"/>
        </w:rPr>
        <w:t xml:space="preserve">. </w:t>
      </w:r>
    </w:p>
    <w:p w14:paraId="4E167F8F" w14:textId="77777777" w:rsidR="000E6AC5" w:rsidRPr="000B7031" w:rsidRDefault="000E6AC5" w:rsidP="000E6AC5">
      <w:pPr>
        <w:spacing w:after="0" w:line="240" w:lineRule="auto"/>
        <w:ind w:left="19" w:right="14"/>
        <w:jc w:val="center"/>
        <w:rPr>
          <w:color w:val="auto"/>
          <w:lang w:val="sr-Cyrl-CS"/>
        </w:rPr>
      </w:pPr>
    </w:p>
    <w:p w14:paraId="50287F51" w14:textId="77777777" w:rsidR="000E6AC5" w:rsidRPr="000B7031" w:rsidRDefault="000E6AC5" w:rsidP="000E6AC5">
      <w:pPr>
        <w:spacing w:after="0" w:line="240" w:lineRule="auto"/>
        <w:ind w:left="19" w:right="14"/>
        <w:jc w:val="center"/>
        <w:rPr>
          <w:color w:val="auto"/>
          <w:lang w:val="sr-Cyrl-CS"/>
        </w:rPr>
      </w:pPr>
    </w:p>
    <w:p w14:paraId="3CA9359F" w14:textId="77777777" w:rsidR="000E6AC5" w:rsidRPr="000B7031" w:rsidRDefault="000E6AC5" w:rsidP="000E6AC5">
      <w:pPr>
        <w:pStyle w:val="1tekst"/>
        <w:ind w:left="0" w:right="0" w:firstLine="0"/>
        <w:rPr>
          <w:rFonts w:ascii="Times New Roman" w:hAnsi="Times New Roman" w:cs="Times New Roman"/>
          <w:sz w:val="24"/>
          <w:szCs w:val="24"/>
          <w:lang w:val="sr-Cyrl-CS"/>
        </w:rPr>
      </w:pPr>
      <w:r w:rsidRPr="000B7031">
        <w:rPr>
          <w:rFonts w:ascii="Times New Roman" w:hAnsi="Times New Roman" w:cs="Times New Roman"/>
          <w:sz w:val="24"/>
          <w:szCs w:val="24"/>
          <w:lang w:val="sr-Cyrl-CS"/>
        </w:rPr>
        <w:t>05 Број:</w:t>
      </w:r>
      <w:r w:rsidR="00587E94">
        <w:rPr>
          <w:rFonts w:ascii="Times New Roman" w:hAnsi="Times New Roman" w:cs="Times New Roman"/>
          <w:sz w:val="24"/>
          <w:szCs w:val="24"/>
          <w:lang w:val="sr-Cyrl-CS"/>
        </w:rPr>
        <w:t xml:space="preserve"> 110-</w:t>
      </w:r>
      <w:r w:rsidR="00A87779">
        <w:rPr>
          <w:rFonts w:ascii="Times New Roman" w:hAnsi="Times New Roman" w:cs="Times New Roman"/>
          <w:sz w:val="24"/>
          <w:szCs w:val="24"/>
          <w:lang w:val="sr-Cyrl-CS"/>
        </w:rPr>
        <w:t>6092/2022-1</w:t>
      </w:r>
    </w:p>
    <w:p w14:paraId="427ADD84" w14:textId="77777777" w:rsidR="000E6AC5" w:rsidRPr="000B7031" w:rsidRDefault="00587E94" w:rsidP="000E6AC5">
      <w:pPr>
        <w:pStyle w:val="1tekst"/>
        <w:ind w:left="0" w:right="0" w:firstLine="0"/>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Београду,  4. августа </w:t>
      </w:r>
      <w:r w:rsidR="000E6AC5" w:rsidRPr="000B7031">
        <w:rPr>
          <w:rFonts w:ascii="Times New Roman" w:hAnsi="Times New Roman" w:cs="Times New Roman"/>
          <w:sz w:val="24"/>
          <w:szCs w:val="24"/>
          <w:lang w:val="sr-Cyrl-CS"/>
        </w:rPr>
        <w:t>2022. године</w:t>
      </w:r>
    </w:p>
    <w:p w14:paraId="7E90F91A" w14:textId="77777777" w:rsidR="000E6AC5" w:rsidRPr="000B7031" w:rsidRDefault="000E6AC5" w:rsidP="000E6AC5">
      <w:pPr>
        <w:pStyle w:val="1tekst"/>
        <w:ind w:left="0" w:right="0"/>
        <w:rPr>
          <w:rFonts w:ascii="Times New Roman" w:hAnsi="Times New Roman" w:cs="Times New Roman"/>
          <w:sz w:val="24"/>
          <w:szCs w:val="24"/>
          <w:lang w:val="sr-Cyrl-CS"/>
        </w:rPr>
      </w:pPr>
    </w:p>
    <w:p w14:paraId="1AB146B8" w14:textId="77777777" w:rsidR="000E6AC5" w:rsidRPr="000B7031" w:rsidRDefault="000E6AC5" w:rsidP="000E6AC5">
      <w:pPr>
        <w:pStyle w:val="1tekst"/>
        <w:ind w:left="0" w:right="0"/>
        <w:rPr>
          <w:rFonts w:ascii="Times New Roman" w:hAnsi="Times New Roman" w:cs="Times New Roman"/>
          <w:sz w:val="24"/>
          <w:szCs w:val="24"/>
          <w:lang w:val="sr-Cyrl-CS"/>
        </w:rPr>
      </w:pPr>
    </w:p>
    <w:p w14:paraId="1DF2C674" w14:textId="77777777" w:rsidR="000E6AC5" w:rsidRPr="000B7031" w:rsidRDefault="000E6AC5" w:rsidP="000E6AC5">
      <w:pPr>
        <w:pStyle w:val="1tekst"/>
        <w:ind w:left="0" w:right="0"/>
        <w:jc w:val="center"/>
        <w:rPr>
          <w:rFonts w:ascii="Times New Roman" w:hAnsi="Times New Roman" w:cs="Times New Roman"/>
          <w:bCs/>
          <w:caps/>
          <w:sz w:val="24"/>
          <w:szCs w:val="24"/>
          <w:lang w:val="sr-Cyrl-CS"/>
        </w:rPr>
      </w:pPr>
      <w:r w:rsidRPr="000B7031">
        <w:rPr>
          <w:rFonts w:ascii="Times New Roman" w:hAnsi="Times New Roman" w:cs="Times New Roman"/>
          <w:bCs/>
          <w:caps/>
          <w:sz w:val="24"/>
          <w:szCs w:val="24"/>
          <w:lang w:val="sr-Cyrl-CS"/>
        </w:rPr>
        <w:t>В л а д а</w:t>
      </w:r>
    </w:p>
    <w:p w14:paraId="05B4202B" w14:textId="77777777" w:rsidR="000E6AC5" w:rsidRPr="000B7031" w:rsidRDefault="000E6AC5" w:rsidP="000E6AC5">
      <w:pPr>
        <w:pStyle w:val="1tekst"/>
        <w:ind w:left="0" w:right="0"/>
        <w:jc w:val="right"/>
        <w:rPr>
          <w:rFonts w:ascii="Times New Roman" w:hAnsi="Times New Roman" w:cs="Times New Roman"/>
          <w:b/>
          <w:bCs/>
          <w:sz w:val="24"/>
          <w:szCs w:val="24"/>
          <w:lang w:val="sr-Cyrl-CS"/>
        </w:rPr>
      </w:pPr>
    </w:p>
    <w:p w14:paraId="6A42C4CB" w14:textId="77777777" w:rsidR="000E6AC5" w:rsidRPr="000B7031" w:rsidRDefault="000E6AC5" w:rsidP="000E6AC5">
      <w:pPr>
        <w:pStyle w:val="1tekst"/>
        <w:ind w:left="0" w:right="0"/>
        <w:jc w:val="right"/>
        <w:rPr>
          <w:rFonts w:ascii="Times New Roman" w:hAnsi="Times New Roman" w:cs="Times New Roman"/>
          <w:b/>
          <w:bCs/>
          <w:sz w:val="24"/>
          <w:szCs w:val="24"/>
          <w:lang w:val="sr-Cyrl-CS"/>
        </w:rPr>
      </w:pPr>
    </w:p>
    <w:p w14:paraId="1E84A246" w14:textId="77777777" w:rsidR="00A1288D" w:rsidRPr="000B7031" w:rsidRDefault="00A1288D" w:rsidP="00A1288D">
      <w:pPr>
        <w:spacing w:after="0" w:line="240" w:lineRule="auto"/>
        <w:ind w:left="4320" w:firstLine="720"/>
        <w:jc w:val="center"/>
        <w:rPr>
          <w:color w:val="auto"/>
          <w:lang w:val="sr-Cyrl-CS"/>
        </w:rPr>
      </w:pPr>
    </w:p>
    <w:p w14:paraId="61521AF0" w14:textId="77777777" w:rsidR="000E6AC5" w:rsidRDefault="000E6AC5" w:rsidP="00A1288D">
      <w:pPr>
        <w:spacing w:after="0" w:line="240" w:lineRule="auto"/>
        <w:ind w:left="4320" w:firstLine="720"/>
        <w:jc w:val="center"/>
        <w:rPr>
          <w:color w:val="auto"/>
          <w:lang w:val="sr-Cyrl-CS"/>
        </w:rPr>
      </w:pPr>
      <w:r w:rsidRPr="000B7031">
        <w:rPr>
          <w:color w:val="auto"/>
          <w:lang w:val="sr-Cyrl-CS"/>
        </w:rPr>
        <w:t xml:space="preserve"> ПРЕДСЕДНИК</w:t>
      </w:r>
    </w:p>
    <w:p w14:paraId="25E05C47" w14:textId="77777777" w:rsidR="00587E94" w:rsidRDefault="00587E94" w:rsidP="00A1288D">
      <w:pPr>
        <w:spacing w:after="0" w:line="240" w:lineRule="auto"/>
        <w:ind w:left="4320" w:firstLine="720"/>
        <w:jc w:val="center"/>
        <w:rPr>
          <w:color w:val="auto"/>
          <w:lang w:val="sr-Cyrl-CS"/>
        </w:rPr>
      </w:pPr>
    </w:p>
    <w:p w14:paraId="2B40E9A2" w14:textId="77777777" w:rsidR="00587E94" w:rsidRPr="000B7031" w:rsidRDefault="00587E94" w:rsidP="00A1288D">
      <w:pPr>
        <w:spacing w:after="0" w:line="240" w:lineRule="auto"/>
        <w:ind w:left="4320" w:firstLine="720"/>
        <w:jc w:val="center"/>
        <w:rPr>
          <w:color w:val="auto"/>
          <w:szCs w:val="24"/>
          <w:lang w:val="sr-Cyrl-CS"/>
        </w:rPr>
      </w:pPr>
      <w:r>
        <w:rPr>
          <w:color w:val="auto"/>
          <w:lang w:val="sr-Cyrl-CS"/>
        </w:rPr>
        <w:t xml:space="preserve">Ана </w:t>
      </w:r>
      <w:proofErr w:type="spellStart"/>
      <w:r>
        <w:rPr>
          <w:color w:val="auto"/>
          <w:lang w:val="sr-Cyrl-CS"/>
        </w:rPr>
        <w:t>Брнабић,с.р</w:t>
      </w:r>
      <w:proofErr w:type="spellEnd"/>
      <w:r>
        <w:rPr>
          <w:color w:val="auto"/>
          <w:lang w:val="sr-Cyrl-CS"/>
        </w:rPr>
        <w:t>.</w:t>
      </w:r>
    </w:p>
    <w:p w14:paraId="744FBD85" w14:textId="77777777" w:rsidR="00430DBA" w:rsidRPr="000B7031" w:rsidRDefault="00430DBA">
      <w:pPr>
        <w:rPr>
          <w:color w:val="auto"/>
          <w:lang w:val="sr-Cyrl-CS"/>
        </w:rPr>
      </w:pPr>
    </w:p>
    <w:sectPr w:rsidR="00430DBA" w:rsidRPr="000B7031" w:rsidSect="000E6AC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282D9" w14:textId="77777777" w:rsidR="002C546C" w:rsidRDefault="002C546C" w:rsidP="000E6AC5">
      <w:pPr>
        <w:spacing w:after="0" w:line="240" w:lineRule="auto"/>
      </w:pPr>
      <w:r>
        <w:separator/>
      </w:r>
    </w:p>
  </w:endnote>
  <w:endnote w:type="continuationSeparator" w:id="0">
    <w:p w14:paraId="07F4D648" w14:textId="77777777" w:rsidR="002C546C" w:rsidRDefault="002C546C" w:rsidP="000E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721449"/>
      <w:docPartObj>
        <w:docPartGallery w:val="Page Numbers (Bottom of Page)"/>
        <w:docPartUnique/>
      </w:docPartObj>
    </w:sdtPr>
    <w:sdtEndPr>
      <w:rPr>
        <w:noProof/>
      </w:rPr>
    </w:sdtEndPr>
    <w:sdtContent>
      <w:p w14:paraId="0FE0319D" w14:textId="77777777" w:rsidR="000E6AC5" w:rsidRDefault="000E6AC5">
        <w:pPr>
          <w:pStyle w:val="Footer"/>
          <w:jc w:val="center"/>
        </w:pPr>
        <w:r>
          <w:fldChar w:fldCharType="begin"/>
        </w:r>
        <w:r>
          <w:instrText xml:space="preserve"> PAGE   \* MERGEFORMAT </w:instrText>
        </w:r>
        <w:r>
          <w:fldChar w:fldCharType="separate"/>
        </w:r>
        <w:r w:rsidR="00A87779">
          <w:rPr>
            <w:noProof/>
          </w:rPr>
          <w:t>6</w:t>
        </w:r>
        <w:r>
          <w:rPr>
            <w:noProof/>
          </w:rPr>
          <w:fldChar w:fldCharType="end"/>
        </w:r>
      </w:p>
    </w:sdtContent>
  </w:sdt>
  <w:p w14:paraId="26DC124D" w14:textId="77777777" w:rsidR="000E6AC5" w:rsidRDefault="000E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FF68" w14:textId="77777777" w:rsidR="002C546C" w:rsidRDefault="002C546C" w:rsidP="000E6AC5">
      <w:pPr>
        <w:spacing w:after="0" w:line="240" w:lineRule="auto"/>
      </w:pPr>
      <w:r>
        <w:separator/>
      </w:r>
    </w:p>
  </w:footnote>
  <w:footnote w:type="continuationSeparator" w:id="0">
    <w:p w14:paraId="00BB6119" w14:textId="77777777" w:rsidR="002C546C" w:rsidRDefault="002C546C" w:rsidP="000E6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4F5E"/>
    <w:multiLevelType w:val="hybridMultilevel"/>
    <w:tmpl w:val="99AE41CA"/>
    <w:lvl w:ilvl="0" w:tplc="DB60B42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1606E3B"/>
    <w:multiLevelType w:val="hybridMultilevel"/>
    <w:tmpl w:val="14D0F3B0"/>
    <w:lvl w:ilvl="0" w:tplc="81FE6B1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AC5"/>
    <w:rsid w:val="000336A1"/>
    <w:rsid w:val="00035914"/>
    <w:rsid w:val="00096A22"/>
    <w:rsid w:val="000B7031"/>
    <w:rsid w:val="000E0029"/>
    <w:rsid w:val="000E1025"/>
    <w:rsid w:val="000E6AC5"/>
    <w:rsid w:val="000F0776"/>
    <w:rsid w:val="0010797B"/>
    <w:rsid w:val="001164D7"/>
    <w:rsid w:val="00161ED1"/>
    <w:rsid w:val="00167E1F"/>
    <w:rsid w:val="001D2F33"/>
    <w:rsid w:val="001D6537"/>
    <w:rsid w:val="002529C9"/>
    <w:rsid w:val="00273721"/>
    <w:rsid w:val="002750AB"/>
    <w:rsid w:val="002B1452"/>
    <w:rsid w:val="002C546C"/>
    <w:rsid w:val="002D56FD"/>
    <w:rsid w:val="002D5B97"/>
    <w:rsid w:val="00313C2B"/>
    <w:rsid w:val="0032147B"/>
    <w:rsid w:val="00322A1C"/>
    <w:rsid w:val="003433DE"/>
    <w:rsid w:val="003737E5"/>
    <w:rsid w:val="003821BB"/>
    <w:rsid w:val="003A0C6E"/>
    <w:rsid w:val="003A2B4E"/>
    <w:rsid w:val="003D3DA5"/>
    <w:rsid w:val="003D744C"/>
    <w:rsid w:val="003F1ACB"/>
    <w:rsid w:val="0042440F"/>
    <w:rsid w:val="00426CB4"/>
    <w:rsid w:val="00430DBA"/>
    <w:rsid w:val="004704C0"/>
    <w:rsid w:val="00480D67"/>
    <w:rsid w:val="004E3E24"/>
    <w:rsid w:val="004F6BBA"/>
    <w:rsid w:val="005253CB"/>
    <w:rsid w:val="00536F62"/>
    <w:rsid w:val="00543778"/>
    <w:rsid w:val="00552F71"/>
    <w:rsid w:val="00564070"/>
    <w:rsid w:val="00575E6D"/>
    <w:rsid w:val="00587E94"/>
    <w:rsid w:val="00592F61"/>
    <w:rsid w:val="005A3ABD"/>
    <w:rsid w:val="005E116C"/>
    <w:rsid w:val="006012B3"/>
    <w:rsid w:val="00607B89"/>
    <w:rsid w:val="00607E32"/>
    <w:rsid w:val="006153F7"/>
    <w:rsid w:val="00653F4B"/>
    <w:rsid w:val="006572C1"/>
    <w:rsid w:val="00676E3D"/>
    <w:rsid w:val="006A1A92"/>
    <w:rsid w:val="006B0C57"/>
    <w:rsid w:val="006B5A60"/>
    <w:rsid w:val="006D7222"/>
    <w:rsid w:val="006E4D09"/>
    <w:rsid w:val="007219B3"/>
    <w:rsid w:val="007564F3"/>
    <w:rsid w:val="0076059B"/>
    <w:rsid w:val="007C5771"/>
    <w:rsid w:val="007D4372"/>
    <w:rsid w:val="007F7D61"/>
    <w:rsid w:val="00810433"/>
    <w:rsid w:val="00821494"/>
    <w:rsid w:val="0082790B"/>
    <w:rsid w:val="008510F5"/>
    <w:rsid w:val="00852388"/>
    <w:rsid w:val="00854D56"/>
    <w:rsid w:val="0086097F"/>
    <w:rsid w:val="00871ED9"/>
    <w:rsid w:val="008862AE"/>
    <w:rsid w:val="008A42B9"/>
    <w:rsid w:val="008A4CEB"/>
    <w:rsid w:val="008B075B"/>
    <w:rsid w:val="008C0CF2"/>
    <w:rsid w:val="008E0417"/>
    <w:rsid w:val="008F1338"/>
    <w:rsid w:val="00911A2B"/>
    <w:rsid w:val="00913136"/>
    <w:rsid w:val="00913571"/>
    <w:rsid w:val="00917B89"/>
    <w:rsid w:val="00977C8A"/>
    <w:rsid w:val="00983722"/>
    <w:rsid w:val="009A4E42"/>
    <w:rsid w:val="009B1A28"/>
    <w:rsid w:val="009B2A1F"/>
    <w:rsid w:val="009C4D73"/>
    <w:rsid w:val="009F24D0"/>
    <w:rsid w:val="009F4C86"/>
    <w:rsid w:val="00A1288D"/>
    <w:rsid w:val="00A414C0"/>
    <w:rsid w:val="00A54A9F"/>
    <w:rsid w:val="00A6484B"/>
    <w:rsid w:val="00A850B9"/>
    <w:rsid w:val="00A87779"/>
    <w:rsid w:val="00A975EC"/>
    <w:rsid w:val="00AA7C36"/>
    <w:rsid w:val="00AC3E07"/>
    <w:rsid w:val="00AD2C64"/>
    <w:rsid w:val="00B33501"/>
    <w:rsid w:val="00B763EB"/>
    <w:rsid w:val="00B77518"/>
    <w:rsid w:val="00C0044A"/>
    <w:rsid w:val="00C41D4B"/>
    <w:rsid w:val="00C7533E"/>
    <w:rsid w:val="00C8079E"/>
    <w:rsid w:val="00C82D09"/>
    <w:rsid w:val="00C93E5A"/>
    <w:rsid w:val="00CB0ADA"/>
    <w:rsid w:val="00CC6B21"/>
    <w:rsid w:val="00CF0626"/>
    <w:rsid w:val="00D17E4E"/>
    <w:rsid w:val="00D26185"/>
    <w:rsid w:val="00D56E84"/>
    <w:rsid w:val="00DA4C7E"/>
    <w:rsid w:val="00DB1E3E"/>
    <w:rsid w:val="00DC1D63"/>
    <w:rsid w:val="00DC5911"/>
    <w:rsid w:val="00DD30CF"/>
    <w:rsid w:val="00E17A32"/>
    <w:rsid w:val="00E218B1"/>
    <w:rsid w:val="00E47B46"/>
    <w:rsid w:val="00E54B69"/>
    <w:rsid w:val="00F241EC"/>
    <w:rsid w:val="00F4649D"/>
    <w:rsid w:val="00F65D2A"/>
    <w:rsid w:val="00F71408"/>
    <w:rsid w:val="00F7294F"/>
    <w:rsid w:val="00F83554"/>
    <w:rsid w:val="00FE5CD2"/>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4AC9"/>
  <w15:chartTrackingRefBased/>
  <w15:docId w15:val="{04518E94-94C3-434E-80D3-4BA58197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AC5"/>
    <w:pPr>
      <w:spacing w:after="203" w:line="268" w:lineRule="auto"/>
      <w:ind w:left="38" w:right="10" w:firstLine="686"/>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C5"/>
    <w:pPr>
      <w:ind w:left="720"/>
      <w:contextualSpacing/>
    </w:pPr>
  </w:style>
  <w:style w:type="paragraph" w:customStyle="1" w:styleId="1tekst">
    <w:name w:val="1tekst"/>
    <w:basedOn w:val="Normal"/>
    <w:rsid w:val="000E6AC5"/>
    <w:pPr>
      <w:spacing w:after="0" w:line="240" w:lineRule="auto"/>
      <w:ind w:left="375" w:right="375" w:firstLine="240"/>
    </w:pPr>
    <w:rPr>
      <w:rFonts w:ascii="Arial" w:hAnsi="Arial" w:cs="Arial"/>
      <w:color w:val="auto"/>
      <w:sz w:val="20"/>
      <w:szCs w:val="20"/>
    </w:rPr>
  </w:style>
  <w:style w:type="paragraph" w:styleId="Header">
    <w:name w:val="header"/>
    <w:basedOn w:val="Normal"/>
    <w:link w:val="HeaderChar"/>
    <w:uiPriority w:val="99"/>
    <w:unhideWhenUsed/>
    <w:rsid w:val="000E6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AC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E6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C5"/>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Obradovic</dc:creator>
  <cp:keywords/>
  <dc:description/>
  <cp:lastModifiedBy>sana08</cp:lastModifiedBy>
  <cp:revision>2</cp:revision>
  <cp:lastPrinted>2022-08-05T07:17:00Z</cp:lastPrinted>
  <dcterms:created xsi:type="dcterms:W3CDTF">2022-08-10T10:46:00Z</dcterms:created>
  <dcterms:modified xsi:type="dcterms:W3CDTF">2022-08-10T10:46:00Z</dcterms:modified>
</cp:coreProperties>
</file>